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53905" w14:textId="6243A535" w:rsidR="00E07169" w:rsidRDefault="339A1237" w:rsidP="339A1237">
      <w:pPr>
        <w:rPr>
          <w:rFonts w:ascii="Calibri" w:hAnsi="Calibri"/>
          <w:sz w:val="22"/>
        </w:rPr>
      </w:pPr>
      <w:bookmarkStart w:id="0" w:name="_GoBack"/>
      <w:bookmarkEnd w:id="0"/>
      <w:r w:rsidRPr="339A1237">
        <w:rPr>
          <w:rFonts w:ascii="Calibri" w:hAnsi="Calibri"/>
          <w:sz w:val="22"/>
        </w:rPr>
        <w:t>12 November 2019</w:t>
      </w:r>
    </w:p>
    <w:p w14:paraId="47E9437E" w14:textId="77777777" w:rsidR="00E07169" w:rsidRDefault="00E07169" w:rsidP="00E07169">
      <w:pPr>
        <w:rPr>
          <w:rFonts w:ascii="Calibri" w:hAnsi="Calibri"/>
          <w:sz w:val="22"/>
          <w:lang w:val="en-AU"/>
        </w:rPr>
      </w:pPr>
    </w:p>
    <w:p w14:paraId="5ACF07F9" w14:textId="77777777" w:rsidR="00E07169" w:rsidRPr="00E07169" w:rsidRDefault="00E07169" w:rsidP="00E07169">
      <w:pPr>
        <w:rPr>
          <w:rFonts w:ascii="Calibri" w:hAnsi="Calibri"/>
          <w:b/>
          <w:sz w:val="22"/>
        </w:rPr>
      </w:pPr>
      <w:r w:rsidRPr="675305E8">
        <w:rPr>
          <w:rFonts w:ascii="Calibri" w:hAnsi="Calibri"/>
          <w:b/>
          <w:sz w:val="22"/>
        </w:rPr>
        <w:t>Dear</w:t>
      </w:r>
      <w:r w:rsidR="00E226FE" w:rsidRPr="675305E8">
        <w:rPr>
          <w:rFonts w:ascii="Calibri" w:hAnsi="Calibri"/>
          <w:b/>
          <w:sz w:val="22"/>
        </w:rPr>
        <w:t xml:space="preserve"> AustCham</w:t>
      </w:r>
      <w:r w:rsidRPr="675305E8">
        <w:rPr>
          <w:rFonts w:ascii="Calibri" w:hAnsi="Calibri"/>
          <w:b/>
          <w:sz w:val="22"/>
        </w:rPr>
        <w:t xml:space="preserve"> Member,</w:t>
      </w:r>
    </w:p>
    <w:p w14:paraId="5371B512" w14:textId="77777777" w:rsidR="00E07169" w:rsidRDefault="00E07169" w:rsidP="00E07169">
      <w:pPr>
        <w:rPr>
          <w:rFonts w:ascii="Calibri" w:hAnsi="Calibri"/>
          <w:sz w:val="22"/>
        </w:rPr>
      </w:pPr>
    </w:p>
    <w:p w14:paraId="4C3C56AB" w14:textId="77777777" w:rsidR="00E07169" w:rsidRDefault="00E07169" w:rsidP="00E07169">
      <w:pPr>
        <w:rPr>
          <w:rFonts w:ascii="Calibri" w:hAnsi="Calibri"/>
          <w:sz w:val="22"/>
        </w:rPr>
      </w:pPr>
      <w:r w:rsidRPr="675305E8">
        <w:rPr>
          <w:rFonts w:ascii="Calibri" w:hAnsi="Calibri"/>
          <w:sz w:val="22"/>
        </w:rPr>
        <w:t xml:space="preserve">Thank you for your interest in nominating for a Board of Director position. </w:t>
      </w:r>
    </w:p>
    <w:p w14:paraId="41D5C3E0" w14:textId="77777777" w:rsidR="00E07169" w:rsidRDefault="00E07169" w:rsidP="00E07169">
      <w:pPr>
        <w:rPr>
          <w:rFonts w:ascii="Calibri" w:hAnsi="Calibri"/>
          <w:sz w:val="22"/>
        </w:rPr>
      </w:pPr>
    </w:p>
    <w:p w14:paraId="40C8357A" w14:textId="77777777" w:rsidR="00E07169" w:rsidRDefault="00E07169" w:rsidP="00E07169">
      <w:pPr>
        <w:rPr>
          <w:rFonts w:ascii="Calibri" w:hAnsi="Calibri"/>
          <w:sz w:val="22"/>
        </w:rPr>
      </w:pPr>
      <w:proofErr w:type="spellStart"/>
      <w:r w:rsidRPr="675305E8">
        <w:rPr>
          <w:rFonts w:ascii="Calibri" w:hAnsi="Calibri"/>
          <w:sz w:val="22"/>
        </w:rPr>
        <w:t>AustCham’s</w:t>
      </w:r>
      <w:proofErr w:type="spellEnd"/>
      <w:r w:rsidRPr="675305E8">
        <w:rPr>
          <w:rFonts w:ascii="Calibri" w:hAnsi="Calibri"/>
          <w:sz w:val="22"/>
        </w:rPr>
        <w:t xml:space="preserve"> success depends on a high level of commitment from each member of the Board of Directors</w:t>
      </w:r>
      <w:r w:rsidR="00BC66AC" w:rsidRPr="675305E8">
        <w:rPr>
          <w:rFonts w:ascii="Calibri" w:hAnsi="Calibri"/>
          <w:sz w:val="22"/>
        </w:rPr>
        <w:t xml:space="preserve"> (BOD)</w:t>
      </w:r>
      <w:r w:rsidRPr="675305E8">
        <w:rPr>
          <w:rFonts w:ascii="Calibri" w:hAnsi="Calibri"/>
          <w:sz w:val="22"/>
        </w:rPr>
        <w:t xml:space="preserve">. The BOD oversees the general affairs of the Chamber, as well as contributing new ideas and actively assisting in the successful execution of all AustCham initiatives. Below you will find an outline of the candidature and election process. </w:t>
      </w:r>
    </w:p>
    <w:p w14:paraId="5BB85FA3" w14:textId="77777777" w:rsidR="00E07169" w:rsidRDefault="00E07169" w:rsidP="00E07169">
      <w:pPr>
        <w:rPr>
          <w:rFonts w:ascii="Calibri" w:hAnsi="Calibri"/>
          <w:sz w:val="22"/>
        </w:rPr>
      </w:pPr>
    </w:p>
    <w:p w14:paraId="4B39D3A5" w14:textId="77777777" w:rsidR="00E07169" w:rsidRDefault="00E07169" w:rsidP="00E07169">
      <w:pPr>
        <w:rPr>
          <w:rFonts w:ascii="Calibri" w:hAnsi="Calibri"/>
          <w:b/>
          <w:sz w:val="22"/>
        </w:rPr>
      </w:pPr>
      <w:r w:rsidRPr="675305E8">
        <w:rPr>
          <w:rFonts w:ascii="Calibri" w:hAnsi="Calibri"/>
          <w:b/>
          <w:sz w:val="22"/>
        </w:rPr>
        <w:t>Candidature &amp; Election Guidelines</w:t>
      </w:r>
    </w:p>
    <w:p w14:paraId="04793C35" w14:textId="77777777" w:rsidR="00E07169" w:rsidRDefault="00E07169" w:rsidP="00E07169">
      <w:pPr>
        <w:rPr>
          <w:rFonts w:ascii="Calibri" w:hAnsi="Calibri"/>
          <w:b/>
          <w:sz w:val="22"/>
        </w:rPr>
      </w:pPr>
    </w:p>
    <w:p w14:paraId="3A0779DF" w14:textId="77777777" w:rsidR="00E07169" w:rsidRDefault="00E07169" w:rsidP="00E07169">
      <w:pPr>
        <w:pStyle w:val="ListParagraph"/>
        <w:numPr>
          <w:ilvl w:val="0"/>
          <w:numId w:val="1"/>
        </w:numPr>
        <w:autoSpaceDE w:val="0"/>
        <w:ind w:leftChars="0"/>
        <w:jc w:val="both"/>
        <w:rPr>
          <w:rFonts w:ascii="Calibri" w:hAnsi="Calibri"/>
          <w:b/>
          <w:color w:val="000000" w:themeColor="text1"/>
          <w:sz w:val="22"/>
          <w:szCs w:val="22"/>
        </w:rPr>
      </w:pPr>
      <w:r w:rsidRPr="675305E8">
        <w:rPr>
          <w:rFonts w:ascii="Calibri" w:hAnsi="Calibri"/>
          <w:b/>
          <w:sz w:val="22"/>
          <w:szCs w:val="22"/>
        </w:rPr>
        <w:t>Eligible Candidates</w:t>
      </w:r>
    </w:p>
    <w:p w14:paraId="4BDB37D4" w14:textId="4B2D859C" w:rsidR="00E07169" w:rsidRDefault="00E07169" w:rsidP="00E07169">
      <w:pPr>
        <w:pStyle w:val="ListParagraph"/>
        <w:numPr>
          <w:ilvl w:val="1"/>
          <w:numId w:val="1"/>
        </w:numPr>
        <w:autoSpaceDE w:val="0"/>
        <w:ind w:leftChars="0"/>
        <w:jc w:val="both"/>
        <w:rPr>
          <w:rFonts w:ascii="Calibri" w:hAnsi="Calibri"/>
          <w:color w:val="000000" w:themeColor="text1"/>
          <w:sz w:val="22"/>
          <w:szCs w:val="22"/>
        </w:rPr>
      </w:pPr>
      <w:r w:rsidRPr="675305E8">
        <w:rPr>
          <w:rFonts w:ascii="Calibri" w:hAnsi="Calibri"/>
          <w:sz w:val="22"/>
          <w:szCs w:val="22"/>
        </w:rPr>
        <w:t xml:space="preserve">Eligible Candidates are defined as being </w:t>
      </w:r>
      <w:r w:rsidRPr="675305E8">
        <w:rPr>
          <w:rFonts w:ascii="Calibri" w:hAnsi="Calibri"/>
          <w:sz w:val="22"/>
          <w:szCs w:val="22"/>
          <w:u w:val="single"/>
        </w:rPr>
        <w:t xml:space="preserve">Company Member Representatives, Nominee Representatives or Individual Members, who have fully paid their </w:t>
      </w:r>
      <w:r w:rsidR="0075111E" w:rsidRPr="675305E8">
        <w:rPr>
          <w:rFonts w:ascii="Calibri" w:hAnsi="Calibri"/>
          <w:sz w:val="22"/>
          <w:szCs w:val="22"/>
          <w:u w:val="single"/>
        </w:rPr>
        <w:t>201</w:t>
      </w:r>
      <w:r w:rsidR="00DA6320" w:rsidRPr="675305E8">
        <w:rPr>
          <w:rFonts w:ascii="Calibri" w:hAnsi="Calibri"/>
          <w:sz w:val="22"/>
          <w:szCs w:val="22"/>
          <w:u w:val="single"/>
        </w:rPr>
        <w:t>9</w:t>
      </w:r>
      <w:r w:rsidRPr="675305E8">
        <w:rPr>
          <w:rFonts w:ascii="Calibri" w:hAnsi="Calibri"/>
          <w:sz w:val="22"/>
          <w:szCs w:val="22"/>
          <w:u w:val="single"/>
        </w:rPr>
        <w:t xml:space="preserve"> AustCham Memberships fee.</w:t>
      </w:r>
    </w:p>
    <w:p w14:paraId="33F9955C" w14:textId="4CAFEF99" w:rsidR="00E07169" w:rsidRDefault="649ED2A0" w:rsidP="649ED2A0">
      <w:pPr>
        <w:pStyle w:val="ListParagraph"/>
        <w:numPr>
          <w:ilvl w:val="1"/>
          <w:numId w:val="1"/>
        </w:numPr>
        <w:autoSpaceDE w:val="0"/>
        <w:ind w:leftChars="0"/>
        <w:jc w:val="both"/>
        <w:rPr>
          <w:rFonts w:ascii="Calibri" w:hAnsi="Calibri"/>
          <w:color w:val="000000" w:themeColor="text1"/>
          <w:sz w:val="22"/>
          <w:szCs w:val="22"/>
        </w:rPr>
      </w:pPr>
      <w:r w:rsidRPr="649ED2A0">
        <w:rPr>
          <w:rFonts w:ascii="Calibri" w:hAnsi="Calibri"/>
          <w:sz w:val="22"/>
          <w:szCs w:val="22"/>
        </w:rPr>
        <w:t>An Eligible Candidate can only be validly proposed by a Voting Member and be seconded by another Voting Member.</w:t>
      </w:r>
    </w:p>
    <w:p w14:paraId="08E3BFFE" w14:textId="77777777" w:rsidR="00E07169" w:rsidRDefault="00E07169" w:rsidP="00E07169">
      <w:pPr>
        <w:pStyle w:val="ListParagraph"/>
        <w:numPr>
          <w:ilvl w:val="1"/>
          <w:numId w:val="1"/>
        </w:numPr>
        <w:autoSpaceDE w:val="0"/>
        <w:ind w:leftChars="0"/>
        <w:jc w:val="both"/>
        <w:rPr>
          <w:rFonts w:ascii="Calibri" w:hAnsi="Calibri"/>
          <w:color w:val="000000" w:themeColor="text1"/>
          <w:sz w:val="22"/>
          <w:szCs w:val="22"/>
        </w:rPr>
      </w:pPr>
      <w:r w:rsidRPr="675305E8">
        <w:rPr>
          <w:rFonts w:ascii="Calibri" w:hAnsi="Calibri"/>
          <w:sz w:val="22"/>
          <w:szCs w:val="22"/>
        </w:rPr>
        <w:t xml:space="preserve">Reciprocal nomination proposals are not permitted. </w:t>
      </w:r>
    </w:p>
    <w:p w14:paraId="24493763" w14:textId="77777777" w:rsidR="00E07169" w:rsidRDefault="00E07169" w:rsidP="00E07169">
      <w:pPr>
        <w:pStyle w:val="ListParagraph"/>
        <w:numPr>
          <w:ilvl w:val="1"/>
          <w:numId w:val="1"/>
        </w:numPr>
        <w:autoSpaceDE w:val="0"/>
        <w:ind w:leftChars="0"/>
        <w:jc w:val="both"/>
        <w:rPr>
          <w:rFonts w:ascii="Calibri" w:hAnsi="Calibri"/>
          <w:color w:val="000000" w:themeColor="text1"/>
          <w:sz w:val="22"/>
          <w:szCs w:val="22"/>
        </w:rPr>
      </w:pPr>
      <w:r w:rsidRPr="675305E8">
        <w:rPr>
          <w:rFonts w:ascii="Calibri" w:hAnsi="Calibri"/>
          <w:sz w:val="22"/>
          <w:szCs w:val="22"/>
        </w:rPr>
        <w:t xml:space="preserve">Proposers should email a completed copy of the Nomination Form (attached) to </w:t>
      </w:r>
      <w:proofErr w:type="spellStart"/>
      <w:r w:rsidRPr="675305E8">
        <w:rPr>
          <w:rFonts w:ascii="Calibri" w:hAnsi="Calibri"/>
          <w:sz w:val="22"/>
          <w:szCs w:val="22"/>
        </w:rPr>
        <w:t>AustCham's</w:t>
      </w:r>
      <w:proofErr w:type="spellEnd"/>
      <w:r w:rsidRPr="675305E8">
        <w:rPr>
          <w:rFonts w:ascii="Calibri" w:hAnsi="Calibri"/>
          <w:sz w:val="22"/>
          <w:szCs w:val="22"/>
        </w:rPr>
        <w:t xml:space="preserve"> Executive Director during the Nomination Period (refer paragraph 3). </w:t>
      </w:r>
    </w:p>
    <w:p w14:paraId="27DE88B7" w14:textId="77777777" w:rsidR="00E07169" w:rsidRDefault="00E07169" w:rsidP="00E07169">
      <w:pPr>
        <w:pStyle w:val="ListParagraph"/>
        <w:autoSpaceDE w:val="0"/>
        <w:ind w:leftChars="0" w:left="1265"/>
        <w:jc w:val="both"/>
        <w:rPr>
          <w:rFonts w:ascii="Calibri" w:hAnsi="Calibri"/>
          <w:sz w:val="22"/>
          <w:szCs w:val="22"/>
        </w:rPr>
      </w:pPr>
    </w:p>
    <w:p w14:paraId="1F2F8D5A" w14:textId="77777777" w:rsidR="00E07169" w:rsidRDefault="00E07169" w:rsidP="00E07169">
      <w:pPr>
        <w:widowControl/>
        <w:numPr>
          <w:ilvl w:val="0"/>
          <w:numId w:val="1"/>
        </w:numPr>
        <w:rPr>
          <w:rFonts w:ascii="Calibri" w:hAnsi="Calibri"/>
          <w:b/>
          <w:color w:val="000000" w:themeColor="text1"/>
          <w:sz w:val="22"/>
        </w:rPr>
      </w:pPr>
      <w:r w:rsidRPr="675305E8">
        <w:rPr>
          <w:rFonts w:ascii="Calibri" w:hAnsi="Calibri"/>
          <w:b/>
          <w:sz w:val="22"/>
        </w:rPr>
        <w:t>Voting Members</w:t>
      </w:r>
    </w:p>
    <w:p w14:paraId="7E4E8A5C" w14:textId="77777777" w:rsidR="00E07169" w:rsidRPr="00336437" w:rsidRDefault="00E07169" w:rsidP="00E07169">
      <w:pPr>
        <w:widowControl/>
        <w:numPr>
          <w:ilvl w:val="1"/>
          <w:numId w:val="1"/>
        </w:numPr>
        <w:rPr>
          <w:rFonts w:ascii="Calibri" w:hAnsi="Calibri"/>
          <w:color w:val="000000" w:themeColor="text1"/>
          <w:sz w:val="22"/>
          <w:u w:val="single"/>
        </w:rPr>
      </w:pPr>
      <w:r w:rsidRPr="675305E8">
        <w:rPr>
          <w:rFonts w:ascii="Calibri" w:hAnsi="Calibri"/>
          <w:sz w:val="22"/>
          <w:u w:val="single"/>
        </w:rPr>
        <w:t>A voting member is a Company Member, Special Company Member or Individual Member. In the case of Company and Special Company Members, each company shall have only one voting member, all other members are non-voting members.</w:t>
      </w:r>
    </w:p>
    <w:p w14:paraId="261EF55E" w14:textId="77777777" w:rsidR="00E07169" w:rsidRDefault="00E07169" w:rsidP="00E07169">
      <w:pPr>
        <w:ind w:left="1265"/>
        <w:rPr>
          <w:rFonts w:ascii="Calibri" w:hAnsi="Calibri"/>
          <w:sz w:val="22"/>
        </w:rPr>
      </w:pPr>
    </w:p>
    <w:p w14:paraId="0CB7DA10" w14:textId="77777777" w:rsidR="00E07169" w:rsidRDefault="00E07169" w:rsidP="00E07169">
      <w:pPr>
        <w:pStyle w:val="ListParagraph"/>
        <w:numPr>
          <w:ilvl w:val="0"/>
          <w:numId w:val="1"/>
        </w:numPr>
        <w:autoSpaceDE w:val="0"/>
        <w:ind w:leftChars="0"/>
        <w:jc w:val="both"/>
        <w:rPr>
          <w:rFonts w:ascii="Calibri" w:hAnsi="Calibri"/>
          <w:b/>
          <w:color w:val="000000" w:themeColor="text1"/>
          <w:sz w:val="22"/>
          <w:szCs w:val="22"/>
        </w:rPr>
      </w:pPr>
      <w:r w:rsidRPr="675305E8">
        <w:rPr>
          <w:rFonts w:ascii="Calibri" w:hAnsi="Calibri"/>
          <w:b/>
          <w:sz w:val="22"/>
          <w:szCs w:val="22"/>
        </w:rPr>
        <w:t>Nomination Period</w:t>
      </w:r>
    </w:p>
    <w:p w14:paraId="04355329" w14:textId="15C382F5" w:rsidR="00E07169" w:rsidRPr="00E07169" w:rsidRDefault="649ED2A0" w:rsidP="649ED2A0">
      <w:pPr>
        <w:pStyle w:val="ListParagraph"/>
        <w:numPr>
          <w:ilvl w:val="1"/>
          <w:numId w:val="1"/>
        </w:numPr>
        <w:autoSpaceDE w:val="0"/>
        <w:ind w:leftChars="0"/>
        <w:jc w:val="both"/>
        <w:rPr>
          <w:rFonts w:ascii="Calibri" w:hAnsi="Calibri"/>
          <w:color w:val="000000" w:themeColor="text1"/>
          <w:sz w:val="22"/>
          <w:szCs w:val="22"/>
        </w:rPr>
      </w:pPr>
      <w:r w:rsidRPr="649ED2A0">
        <w:rPr>
          <w:rFonts w:ascii="Calibri" w:hAnsi="Calibri"/>
          <w:sz w:val="22"/>
          <w:szCs w:val="22"/>
        </w:rPr>
        <w:t>The Nomination Period will open on Wednesday, 13 November 2019 and close seven working days later at 3:00pm KST, Friday 22 November 2019.</w:t>
      </w:r>
    </w:p>
    <w:p w14:paraId="0CC3F9FB" w14:textId="77777777" w:rsidR="00E07169" w:rsidRPr="00465D05" w:rsidRDefault="649ED2A0" w:rsidP="649ED2A0">
      <w:pPr>
        <w:pStyle w:val="ListParagraph"/>
        <w:numPr>
          <w:ilvl w:val="1"/>
          <w:numId w:val="1"/>
        </w:numPr>
        <w:autoSpaceDE w:val="0"/>
        <w:ind w:leftChars="0"/>
        <w:jc w:val="both"/>
        <w:rPr>
          <w:rFonts w:ascii="Calibri" w:hAnsi="Calibri"/>
          <w:i/>
          <w:iCs/>
          <w:color w:val="FF0000"/>
          <w:sz w:val="22"/>
          <w:szCs w:val="22"/>
          <w:u w:val="single"/>
        </w:rPr>
      </w:pPr>
      <w:r w:rsidRPr="649ED2A0">
        <w:rPr>
          <w:rFonts w:ascii="Calibri" w:hAnsi="Calibri"/>
          <w:i/>
          <w:iCs/>
          <w:color w:val="FF0000"/>
          <w:sz w:val="22"/>
          <w:szCs w:val="22"/>
          <w:u w:val="single"/>
        </w:rPr>
        <w:t xml:space="preserve">Nominations received after the Nomination Period will be deemed invalid.  </w:t>
      </w:r>
    </w:p>
    <w:p w14:paraId="5559BA7E" w14:textId="77777777" w:rsidR="00E07169" w:rsidRPr="00E07169" w:rsidRDefault="00E07169" w:rsidP="00E07169">
      <w:pPr>
        <w:rPr>
          <w:rFonts w:ascii="Calibri" w:hAnsi="Calibri"/>
          <w:color w:val="0F243E"/>
          <w:sz w:val="22"/>
        </w:rPr>
      </w:pPr>
    </w:p>
    <w:p w14:paraId="6E546955" w14:textId="77777777" w:rsidR="00E07169" w:rsidRPr="00E07169" w:rsidRDefault="00E07169" w:rsidP="00E07169">
      <w:pPr>
        <w:pStyle w:val="ListParagraph"/>
        <w:numPr>
          <w:ilvl w:val="0"/>
          <w:numId w:val="1"/>
        </w:numPr>
        <w:autoSpaceDE w:val="0"/>
        <w:ind w:leftChars="0"/>
        <w:jc w:val="both"/>
        <w:rPr>
          <w:rFonts w:ascii="Calibri" w:hAnsi="Calibri"/>
          <w:b/>
          <w:color w:val="000000" w:themeColor="text1"/>
          <w:sz w:val="22"/>
          <w:szCs w:val="22"/>
        </w:rPr>
      </w:pPr>
      <w:r w:rsidRPr="2142E36F">
        <w:rPr>
          <w:rFonts w:ascii="Calibri" w:hAnsi="Calibri"/>
          <w:b/>
          <w:sz w:val="22"/>
          <w:szCs w:val="22"/>
        </w:rPr>
        <w:t>Election Process</w:t>
      </w:r>
    </w:p>
    <w:p w14:paraId="3759E1DB" w14:textId="65B5E3ED" w:rsidR="00E07169" w:rsidRPr="00E07169" w:rsidRDefault="2D6D2A70" w:rsidP="2D6D2A70">
      <w:pPr>
        <w:pStyle w:val="ListParagraph"/>
        <w:numPr>
          <w:ilvl w:val="1"/>
          <w:numId w:val="1"/>
        </w:numPr>
        <w:autoSpaceDE w:val="0"/>
        <w:ind w:leftChars="0"/>
        <w:jc w:val="both"/>
        <w:rPr>
          <w:rFonts w:ascii="Calibri" w:hAnsi="Calibri"/>
          <w:b/>
          <w:bCs/>
          <w:color w:val="000000" w:themeColor="text1"/>
          <w:sz w:val="22"/>
          <w:szCs w:val="22"/>
        </w:rPr>
      </w:pPr>
      <w:r w:rsidRPr="2D6D2A70">
        <w:rPr>
          <w:rFonts w:ascii="Calibri" w:hAnsi="Calibri"/>
          <w:sz w:val="22"/>
          <w:szCs w:val="22"/>
        </w:rPr>
        <w:t>The Election Period will open on Friday November 29, 2019 and close nine working days later at 3:00pm KST on Thursday, December 12, 2019.</w:t>
      </w:r>
    </w:p>
    <w:p w14:paraId="0E3A71B1" w14:textId="5A92FE85" w:rsidR="00E07169" w:rsidRPr="00E07169" w:rsidRDefault="649ED2A0" w:rsidP="649ED2A0">
      <w:pPr>
        <w:pStyle w:val="ListParagraph"/>
        <w:numPr>
          <w:ilvl w:val="1"/>
          <w:numId w:val="1"/>
        </w:numPr>
        <w:autoSpaceDE w:val="0"/>
        <w:ind w:leftChars="0"/>
        <w:jc w:val="both"/>
        <w:rPr>
          <w:rFonts w:ascii="Calibri" w:hAnsi="Calibri"/>
          <w:color w:val="000000" w:themeColor="text1"/>
          <w:sz w:val="22"/>
          <w:szCs w:val="22"/>
        </w:rPr>
      </w:pPr>
      <w:r w:rsidRPr="649ED2A0">
        <w:rPr>
          <w:rFonts w:ascii="Calibri" w:hAnsi="Calibri"/>
          <w:sz w:val="22"/>
          <w:szCs w:val="22"/>
        </w:rPr>
        <w:t>Votes received outside of these times will be deemed invalid.</w:t>
      </w:r>
    </w:p>
    <w:p w14:paraId="3D46CEC5" w14:textId="40A62178" w:rsidR="002E1FCE" w:rsidRPr="009642F7" w:rsidRDefault="002E1FCE" w:rsidP="002E1FCE">
      <w:pPr>
        <w:pStyle w:val="ListParagraph"/>
        <w:numPr>
          <w:ilvl w:val="1"/>
          <w:numId w:val="1"/>
        </w:numPr>
        <w:ind w:leftChars="0"/>
        <w:jc w:val="both"/>
        <w:rPr>
          <w:color w:val="000000" w:themeColor="text1"/>
          <w:sz w:val="22"/>
          <w:szCs w:val="22"/>
        </w:rPr>
      </w:pPr>
      <w:r w:rsidRPr="2142E36F">
        <w:rPr>
          <w:rFonts w:ascii="Calibri" w:hAnsi="Calibri"/>
          <w:sz w:val="22"/>
          <w:szCs w:val="22"/>
        </w:rPr>
        <w:t>Applicants will be informed within a week after the election closes and the election results will be officially announced at the 2020 AGM in February 2020.</w:t>
      </w:r>
    </w:p>
    <w:p w14:paraId="6CF91D66" w14:textId="77777777" w:rsidR="00E07169" w:rsidRPr="009642F7" w:rsidRDefault="00E07169" w:rsidP="00E07169">
      <w:pPr>
        <w:pStyle w:val="ListParagraph"/>
        <w:autoSpaceDE w:val="0"/>
        <w:ind w:leftChars="0" w:left="1265"/>
        <w:jc w:val="both"/>
        <w:rPr>
          <w:rFonts w:ascii="Calibri" w:hAnsi="Calibri"/>
          <w:sz w:val="22"/>
          <w:szCs w:val="22"/>
        </w:rPr>
      </w:pPr>
    </w:p>
    <w:p w14:paraId="2BE9CED0" w14:textId="77777777" w:rsidR="00E07169" w:rsidRPr="009642F7" w:rsidRDefault="00E07169" w:rsidP="00E07169">
      <w:pPr>
        <w:pStyle w:val="ListParagraph"/>
        <w:numPr>
          <w:ilvl w:val="0"/>
          <w:numId w:val="1"/>
        </w:numPr>
        <w:ind w:leftChars="0"/>
        <w:jc w:val="both"/>
        <w:rPr>
          <w:rFonts w:ascii="Calibri" w:hAnsi="Calibri"/>
          <w:b/>
          <w:color w:val="000000" w:themeColor="text1"/>
          <w:sz w:val="22"/>
          <w:szCs w:val="22"/>
        </w:rPr>
      </w:pPr>
      <w:r w:rsidRPr="2142E36F">
        <w:rPr>
          <w:rFonts w:ascii="Calibri" w:hAnsi="Calibri"/>
          <w:b/>
          <w:sz w:val="22"/>
          <w:szCs w:val="22"/>
        </w:rPr>
        <w:t>Voting Process</w:t>
      </w:r>
    </w:p>
    <w:p w14:paraId="76945087" w14:textId="7434DACB" w:rsidR="002E1FCE" w:rsidRPr="009642F7" w:rsidRDefault="002E1FCE" w:rsidP="002E1FCE">
      <w:pPr>
        <w:pStyle w:val="ListParagraph"/>
        <w:numPr>
          <w:ilvl w:val="1"/>
          <w:numId w:val="1"/>
        </w:numPr>
        <w:ind w:leftChars="0"/>
        <w:jc w:val="both"/>
        <w:rPr>
          <w:color w:val="000000" w:themeColor="text1"/>
          <w:sz w:val="22"/>
          <w:szCs w:val="22"/>
        </w:rPr>
      </w:pPr>
      <w:r w:rsidRPr="2142E36F">
        <w:rPr>
          <w:rFonts w:ascii="Calibri" w:hAnsi="Calibri"/>
          <w:sz w:val="22"/>
          <w:szCs w:val="22"/>
        </w:rPr>
        <w:t xml:space="preserve">For a vote to be valid, voters must select </w:t>
      </w:r>
      <w:r w:rsidR="005A0F9D" w:rsidRPr="2142E36F">
        <w:rPr>
          <w:rFonts w:ascii="Calibri" w:hAnsi="Calibri"/>
          <w:sz w:val="22"/>
          <w:szCs w:val="22"/>
        </w:rPr>
        <w:t>SEVEN</w:t>
      </w:r>
      <w:r w:rsidRPr="2142E36F">
        <w:rPr>
          <w:rFonts w:ascii="Calibri" w:hAnsi="Calibri"/>
          <w:sz w:val="22"/>
          <w:szCs w:val="22"/>
        </w:rPr>
        <w:t xml:space="preserve"> nominees from the list. </w:t>
      </w:r>
    </w:p>
    <w:p w14:paraId="493F3598" w14:textId="77777777" w:rsidR="00E07169" w:rsidRDefault="00E07169" w:rsidP="00E07169">
      <w:pPr>
        <w:pStyle w:val="ListParagraph"/>
        <w:autoSpaceDE w:val="0"/>
        <w:ind w:leftChars="0" w:left="1265"/>
        <w:jc w:val="both"/>
        <w:rPr>
          <w:rFonts w:ascii="Calibri" w:hAnsi="Calibri"/>
          <w:sz w:val="22"/>
          <w:szCs w:val="22"/>
        </w:rPr>
      </w:pPr>
    </w:p>
    <w:p w14:paraId="18F7E775" w14:textId="77777777" w:rsidR="00E07169" w:rsidRDefault="00E07169" w:rsidP="00E07169">
      <w:pPr>
        <w:pStyle w:val="ListParagraph"/>
        <w:numPr>
          <w:ilvl w:val="0"/>
          <w:numId w:val="1"/>
        </w:numPr>
        <w:ind w:leftChars="0"/>
        <w:jc w:val="both"/>
        <w:rPr>
          <w:rFonts w:ascii="Calibri" w:hAnsi="Calibri"/>
          <w:b/>
          <w:color w:val="000000" w:themeColor="text1"/>
          <w:sz w:val="22"/>
          <w:szCs w:val="22"/>
        </w:rPr>
      </w:pPr>
      <w:r w:rsidRPr="2142E36F">
        <w:rPr>
          <w:rFonts w:ascii="Calibri" w:hAnsi="Calibri"/>
          <w:b/>
          <w:sz w:val="22"/>
          <w:szCs w:val="22"/>
        </w:rPr>
        <w:t>Directors Duties</w:t>
      </w:r>
    </w:p>
    <w:p w14:paraId="797721CE" w14:textId="508289AE" w:rsidR="00E07169" w:rsidRPr="00336437" w:rsidRDefault="649ED2A0" w:rsidP="649ED2A0">
      <w:pPr>
        <w:pStyle w:val="ListParagraph"/>
        <w:numPr>
          <w:ilvl w:val="1"/>
          <w:numId w:val="1"/>
        </w:numPr>
        <w:ind w:leftChars="0"/>
        <w:jc w:val="both"/>
        <w:rPr>
          <w:rFonts w:ascii="Calibri" w:hAnsi="Calibri"/>
          <w:color w:val="000000" w:themeColor="text1"/>
          <w:sz w:val="22"/>
          <w:szCs w:val="22"/>
        </w:rPr>
      </w:pPr>
      <w:r w:rsidRPr="649ED2A0">
        <w:rPr>
          <w:rFonts w:ascii="Calibri" w:hAnsi="Calibri"/>
          <w:sz w:val="22"/>
          <w:szCs w:val="22"/>
        </w:rPr>
        <w:t xml:space="preserve">Directors are expected to serve for a period of two </w:t>
      </w:r>
      <w:proofErr w:type="gramStart"/>
      <w:r w:rsidRPr="649ED2A0">
        <w:rPr>
          <w:rFonts w:ascii="Calibri" w:hAnsi="Calibri"/>
          <w:sz w:val="22"/>
          <w:szCs w:val="22"/>
        </w:rPr>
        <w:t>years.*</w:t>
      </w:r>
      <w:proofErr w:type="gramEnd"/>
    </w:p>
    <w:p w14:paraId="6A58E5C7" w14:textId="64E39CDF" w:rsidR="00E07169" w:rsidRDefault="00E07169" w:rsidP="00E07169">
      <w:pPr>
        <w:pStyle w:val="ListParagraph"/>
        <w:numPr>
          <w:ilvl w:val="1"/>
          <w:numId w:val="1"/>
        </w:numPr>
        <w:ind w:leftChars="0"/>
        <w:jc w:val="both"/>
        <w:rPr>
          <w:rFonts w:ascii="Calibri" w:hAnsi="Calibri"/>
          <w:color w:val="000000" w:themeColor="text1"/>
          <w:sz w:val="22"/>
          <w:szCs w:val="22"/>
        </w:rPr>
      </w:pPr>
      <w:r w:rsidRPr="2142E36F">
        <w:rPr>
          <w:rFonts w:ascii="Calibri" w:hAnsi="Calibri"/>
          <w:sz w:val="22"/>
          <w:szCs w:val="22"/>
        </w:rPr>
        <w:lastRenderedPageBreak/>
        <w:t>Directors are required to attend monthly Board meetings – normally on the first Wednes</w:t>
      </w:r>
      <w:r w:rsidR="0075111E" w:rsidRPr="2142E36F">
        <w:rPr>
          <w:rFonts w:ascii="Calibri" w:hAnsi="Calibri"/>
          <w:sz w:val="22"/>
          <w:szCs w:val="22"/>
        </w:rPr>
        <w:t>day of each month at 7:00pm KST</w:t>
      </w:r>
      <w:r w:rsidRPr="2142E36F">
        <w:rPr>
          <w:rFonts w:ascii="Calibri" w:hAnsi="Calibri"/>
          <w:sz w:val="22"/>
          <w:szCs w:val="22"/>
        </w:rPr>
        <w:t xml:space="preserve">. Please note that any director that fails to attend </w:t>
      </w:r>
      <w:r w:rsidR="0075111E" w:rsidRPr="2142E36F">
        <w:rPr>
          <w:rFonts w:ascii="Calibri" w:hAnsi="Calibri"/>
          <w:sz w:val="22"/>
          <w:szCs w:val="22"/>
        </w:rPr>
        <w:t>three</w:t>
      </w:r>
      <w:r w:rsidRPr="2142E36F">
        <w:rPr>
          <w:rFonts w:ascii="Calibri" w:hAnsi="Calibri"/>
          <w:sz w:val="22"/>
          <w:szCs w:val="22"/>
        </w:rPr>
        <w:t xml:space="preserve"> consecutive board meetings may be removed from the board.</w:t>
      </w:r>
    </w:p>
    <w:p w14:paraId="6F73EC91" w14:textId="4A795421" w:rsidR="00E07169" w:rsidRDefault="00E07169" w:rsidP="00E07169">
      <w:pPr>
        <w:pStyle w:val="ListParagraph"/>
        <w:numPr>
          <w:ilvl w:val="1"/>
          <w:numId w:val="1"/>
        </w:numPr>
        <w:ind w:leftChars="0"/>
        <w:jc w:val="both"/>
        <w:rPr>
          <w:rFonts w:ascii="Calibri" w:hAnsi="Calibri"/>
          <w:color w:val="000000" w:themeColor="text1"/>
          <w:sz w:val="22"/>
          <w:szCs w:val="22"/>
        </w:rPr>
      </w:pPr>
      <w:r w:rsidRPr="2142E36F">
        <w:rPr>
          <w:rFonts w:ascii="Calibri" w:hAnsi="Calibri"/>
          <w:sz w:val="22"/>
          <w:szCs w:val="22"/>
        </w:rPr>
        <w:t xml:space="preserve">Directors are expected to contribute to and participate in activities conducted </w:t>
      </w:r>
      <w:r w:rsidR="0075111E" w:rsidRPr="2142E36F">
        <w:rPr>
          <w:rFonts w:ascii="Calibri" w:hAnsi="Calibri"/>
          <w:sz w:val="22"/>
          <w:szCs w:val="22"/>
        </w:rPr>
        <w:t>by AustCham Korea, with efforts to serve on more than one committee</w:t>
      </w:r>
      <w:r w:rsidRPr="2142E36F">
        <w:rPr>
          <w:rFonts w:ascii="Calibri" w:hAnsi="Calibri"/>
          <w:sz w:val="22"/>
          <w:szCs w:val="22"/>
        </w:rPr>
        <w:t>.</w:t>
      </w:r>
    </w:p>
    <w:p w14:paraId="4D475862" w14:textId="4008EC0E" w:rsidR="00E07169" w:rsidRDefault="00E07169" w:rsidP="00E07169">
      <w:pPr>
        <w:pStyle w:val="ListParagraph"/>
        <w:numPr>
          <w:ilvl w:val="1"/>
          <w:numId w:val="1"/>
        </w:numPr>
        <w:ind w:leftChars="0"/>
        <w:jc w:val="both"/>
        <w:rPr>
          <w:rFonts w:ascii="Calibri" w:hAnsi="Calibri"/>
          <w:color w:val="000000" w:themeColor="text1"/>
          <w:sz w:val="22"/>
          <w:szCs w:val="22"/>
        </w:rPr>
      </w:pPr>
      <w:r w:rsidRPr="2142E36F">
        <w:rPr>
          <w:rFonts w:ascii="Calibri" w:hAnsi="Calibri"/>
          <w:sz w:val="22"/>
          <w:szCs w:val="22"/>
        </w:rPr>
        <w:t xml:space="preserve">Directors are expected to regularly attend </w:t>
      </w:r>
      <w:r w:rsidR="0075111E" w:rsidRPr="2142E36F">
        <w:rPr>
          <w:rFonts w:ascii="Calibri" w:hAnsi="Calibri"/>
          <w:sz w:val="22"/>
          <w:szCs w:val="22"/>
        </w:rPr>
        <w:t xml:space="preserve">and encourage support </w:t>
      </w:r>
      <w:r w:rsidRPr="2142E36F">
        <w:rPr>
          <w:rFonts w:ascii="Calibri" w:hAnsi="Calibri"/>
          <w:sz w:val="22"/>
          <w:szCs w:val="22"/>
        </w:rPr>
        <w:t>AustCham functions, including forums and social events.</w:t>
      </w:r>
    </w:p>
    <w:p w14:paraId="45167C0C" w14:textId="77777777" w:rsidR="00E07169" w:rsidRDefault="00E07169" w:rsidP="00E07169">
      <w:pPr>
        <w:pStyle w:val="ListParagraph"/>
        <w:numPr>
          <w:ilvl w:val="1"/>
          <w:numId w:val="1"/>
        </w:numPr>
        <w:ind w:leftChars="0"/>
        <w:jc w:val="both"/>
        <w:rPr>
          <w:rFonts w:ascii="Calibri" w:hAnsi="Calibri"/>
          <w:color w:val="000000" w:themeColor="text1"/>
          <w:sz w:val="22"/>
          <w:szCs w:val="22"/>
        </w:rPr>
      </w:pPr>
      <w:r w:rsidRPr="2142E36F">
        <w:rPr>
          <w:rFonts w:ascii="Calibri" w:hAnsi="Calibri"/>
          <w:sz w:val="22"/>
          <w:szCs w:val="22"/>
        </w:rPr>
        <w:t>Directors should be willing to Chair or sit on a sub-committee for various initiatives throughout the year.</w:t>
      </w:r>
    </w:p>
    <w:p w14:paraId="5CAF7D93" w14:textId="2E8E953F" w:rsidR="2EC92569" w:rsidRDefault="2EC92569" w:rsidP="2EC92569">
      <w:pPr>
        <w:ind w:left="800"/>
        <w:rPr>
          <w:rFonts w:ascii="Calibri" w:hAnsi="Calibri"/>
          <w:sz w:val="22"/>
        </w:rPr>
      </w:pPr>
    </w:p>
    <w:p w14:paraId="4AEFFF6F" w14:textId="4647A639" w:rsidR="2EC92569" w:rsidRDefault="2EC92569" w:rsidP="2EC92569">
      <w:pPr>
        <w:ind w:left="800"/>
        <w:rPr>
          <w:rFonts w:ascii="Calibri" w:hAnsi="Calibri"/>
          <w:sz w:val="22"/>
        </w:rPr>
      </w:pPr>
      <w:r w:rsidRPr="2142E36F">
        <w:rPr>
          <w:rFonts w:ascii="Calibri" w:hAnsi="Calibri"/>
          <w:sz w:val="22"/>
        </w:rPr>
        <w:t>*</w:t>
      </w:r>
      <w:r w:rsidRPr="2142E36F">
        <w:rPr>
          <w:rFonts w:ascii="Calibri" w:eastAsia="Calibri" w:hAnsi="Calibri" w:cs="Calibri"/>
          <w:sz w:val="22"/>
        </w:rPr>
        <w:t>Although Board Directors typically serve a two-year term, due to the irregularity of the election cycle this year</w:t>
      </w:r>
      <w:r w:rsidR="00210C73">
        <w:rPr>
          <w:rFonts w:ascii="Calibri" w:eastAsia="Calibri" w:hAnsi="Calibri" w:cs="Calibri"/>
          <w:sz w:val="22"/>
        </w:rPr>
        <w:t>,</w:t>
      </w:r>
      <w:r w:rsidRPr="2142E36F">
        <w:rPr>
          <w:rFonts w:ascii="Calibri" w:eastAsia="Calibri" w:hAnsi="Calibri" w:cs="Calibri"/>
          <w:sz w:val="22"/>
        </w:rPr>
        <w:t xml:space="preserve"> we have an option for </w:t>
      </w:r>
      <w:r w:rsidRPr="4DBA2365">
        <w:rPr>
          <w:rFonts w:ascii="Calibri" w:eastAsia="Calibri" w:hAnsi="Calibri" w:cs="Calibri"/>
          <w:b/>
          <w:sz w:val="22"/>
        </w:rPr>
        <w:t>one</w:t>
      </w:r>
      <w:r w:rsidRPr="2142E36F">
        <w:rPr>
          <w:rFonts w:ascii="Calibri" w:eastAsia="Calibri" w:hAnsi="Calibri" w:cs="Calibri"/>
          <w:sz w:val="22"/>
        </w:rPr>
        <w:t xml:space="preserve"> 2020 newly elected Board Member to serve for a period of one-year. </w:t>
      </w:r>
      <w:r w:rsidR="009F5E72" w:rsidRPr="2142E36F">
        <w:rPr>
          <w:rFonts w:ascii="Calibri" w:eastAsia="Calibri" w:hAnsi="Calibri" w:cs="Calibri"/>
          <w:sz w:val="22"/>
        </w:rPr>
        <w:t>Considering</w:t>
      </w:r>
      <w:r w:rsidRPr="2142E36F">
        <w:rPr>
          <w:rFonts w:ascii="Calibri" w:eastAsia="Calibri" w:hAnsi="Calibri" w:cs="Calibri"/>
          <w:sz w:val="22"/>
        </w:rPr>
        <w:t xml:space="preserve"> this, please make sure to include your term preference in your application but be aware that only </w:t>
      </w:r>
      <w:r w:rsidRPr="6794E7B7">
        <w:rPr>
          <w:rFonts w:ascii="Calibri" w:eastAsia="Calibri" w:hAnsi="Calibri" w:cs="Calibri"/>
          <w:b/>
          <w:sz w:val="22"/>
        </w:rPr>
        <w:t>one</w:t>
      </w:r>
      <w:r w:rsidRPr="2142E36F">
        <w:rPr>
          <w:rFonts w:ascii="Calibri" w:eastAsia="Calibri" w:hAnsi="Calibri" w:cs="Calibri"/>
          <w:sz w:val="22"/>
        </w:rPr>
        <w:t xml:space="preserve"> out of seven slots can serve for this shortened period.</w:t>
      </w:r>
    </w:p>
    <w:p w14:paraId="0AA1A70A" w14:textId="77777777" w:rsidR="00E07169" w:rsidRPr="00430817" w:rsidRDefault="00E07169" w:rsidP="00E07169">
      <w:pPr>
        <w:rPr>
          <w:rFonts w:ascii="Calibri" w:hAnsi="Calibri" w:cs="Calibri"/>
          <w:sz w:val="22"/>
        </w:rPr>
      </w:pPr>
    </w:p>
    <w:p w14:paraId="7691D377" w14:textId="77777777" w:rsidR="00E07169" w:rsidRPr="00430817" w:rsidRDefault="00E07169" w:rsidP="00E07169">
      <w:pPr>
        <w:jc w:val="center"/>
        <w:rPr>
          <w:rFonts w:ascii="Calibri" w:hAnsi="Calibri" w:cs="Calibri"/>
          <w:b/>
          <w:sz w:val="28"/>
          <w:szCs w:val="28"/>
        </w:rPr>
      </w:pPr>
    </w:p>
    <w:p w14:paraId="536A7C35" w14:textId="06E42A34" w:rsidR="00E07169" w:rsidRPr="00430817" w:rsidRDefault="002E1FCE" w:rsidP="002E1FCE">
      <w:pPr>
        <w:jc w:val="center"/>
        <w:rPr>
          <w:rFonts w:ascii="Calibri" w:hAnsi="Calibri" w:cs="Calibri"/>
          <w:b/>
          <w:sz w:val="28"/>
          <w:szCs w:val="28"/>
        </w:rPr>
      </w:pPr>
      <w:r w:rsidRPr="2142E36F">
        <w:rPr>
          <w:rFonts w:ascii="Calibri" w:hAnsi="Calibri" w:cs="Calibri"/>
          <w:b/>
          <w:sz w:val="28"/>
          <w:szCs w:val="28"/>
        </w:rPr>
        <w:t>Please complete the Nomination Form below</w:t>
      </w:r>
    </w:p>
    <w:p w14:paraId="4C835FE2" w14:textId="7BDCD303" w:rsidR="21474008" w:rsidRDefault="21474008" w:rsidP="21474008">
      <w:pPr>
        <w:jc w:val="center"/>
        <w:rPr>
          <w:rFonts w:ascii="Calibri" w:hAnsi="Calibri" w:cs="Calibri"/>
          <w:b/>
          <w:bCs/>
          <w:sz w:val="28"/>
          <w:szCs w:val="28"/>
        </w:rPr>
      </w:pPr>
    </w:p>
    <w:p w14:paraId="057AEE74" w14:textId="43656A9D" w:rsidR="26E8FE80" w:rsidRDefault="26E8FE80" w:rsidP="26E8FE80">
      <w:pPr>
        <w:jc w:val="center"/>
        <w:rPr>
          <w:rFonts w:ascii="Calibri" w:hAnsi="Calibri" w:cs="Calibri"/>
          <w:b/>
          <w:bCs/>
          <w:sz w:val="28"/>
          <w:szCs w:val="28"/>
        </w:rPr>
      </w:pPr>
    </w:p>
    <w:p w14:paraId="447BA1E5" w14:textId="0B445DFD" w:rsidR="17016BCF" w:rsidRDefault="17016BCF" w:rsidP="17016BCF">
      <w:pPr>
        <w:jc w:val="center"/>
        <w:rPr>
          <w:rFonts w:ascii="Calibri" w:hAnsi="Calibri" w:cs="Calibri"/>
          <w:b/>
          <w:bCs/>
          <w:sz w:val="28"/>
          <w:szCs w:val="28"/>
        </w:rPr>
      </w:pPr>
    </w:p>
    <w:p w14:paraId="29F7C9D0" w14:textId="4F61DE82" w:rsidR="17016BCF" w:rsidRDefault="17016BCF" w:rsidP="17016BCF">
      <w:pPr>
        <w:jc w:val="center"/>
        <w:rPr>
          <w:rFonts w:ascii="Calibri" w:hAnsi="Calibri" w:cs="Calibri"/>
          <w:b/>
          <w:bCs/>
          <w:sz w:val="28"/>
          <w:szCs w:val="28"/>
        </w:rPr>
      </w:pPr>
    </w:p>
    <w:p w14:paraId="1CD3DD98" w14:textId="6208ABBF" w:rsidR="17016BCF" w:rsidRDefault="17016BCF" w:rsidP="17016BCF">
      <w:pPr>
        <w:jc w:val="center"/>
        <w:rPr>
          <w:rFonts w:ascii="Calibri" w:hAnsi="Calibri" w:cs="Calibri"/>
          <w:b/>
          <w:bCs/>
          <w:sz w:val="28"/>
          <w:szCs w:val="28"/>
        </w:rPr>
      </w:pPr>
    </w:p>
    <w:p w14:paraId="71558E72" w14:textId="2699CC0A" w:rsidR="17016BCF" w:rsidRDefault="17016BCF" w:rsidP="17016BCF">
      <w:pPr>
        <w:jc w:val="center"/>
        <w:rPr>
          <w:rFonts w:ascii="Calibri" w:hAnsi="Calibri" w:cs="Calibri"/>
          <w:b/>
          <w:bCs/>
          <w:sz w:val="28"/>
          <w:szCs w:val="28"/>
        </w:rPr>
      </w:pPr>
    </w:p>
    <w:p w14:paraId="780797F7" w14:textId="632A1A94" w:rsidR="17016BCF" w:rsidRDefault="17016BCF" w:rsidP="17016BCF">
      <w:pPr>
        <w:jc w:val="center"/>
        <w:rPr>
          <w:rFonts w:ascii="Calibri" w:hAnsi="Calibri" w:cs="Calibri"/>
          <w:b/>
          <w:bCs/>
          <w:sz w:val="28"/>
          <w:szCs w:val="28"/>
        </w:rPr>
      </w:pPr>
    </w:p>
    <w:p w14:paraId="77416FD1" w14:textId="77D3EF81" w:rsidR="17016BCF" w:rsidRDefault="17016BCF" w:rsidP="17016BCF">
      <w:pPr>
        <w:jc w:val="center"/>
        <w:rPr>
          <w:rFonts w:ascii="Calibri" w:hAnsi="Calibri" w:cs="Calibri"/>
          <w:b/>
          <w:bCs/>
          <w:sz w:val="28"/>
          <w:szCs w:val="28"/>
        </w:rPr>
      </w:pPr>
    </w:p>
    <w:p w14:paraId="0D8041B3" w14:textId="327A4D70" w:rsidR="17016BCF" w:rsidRDefault="17016BCF" w:rsidP="17016BCF">
      <w:pPr>
        <w:jc w:val="center"/>
        <w:rPr>
          <w:rFonts w:ascii="Calibri" w:hAnsi="Calibri" w:cs="Calibri"/>
          <w:b/>
          <w:bCs/>
          <w:sz w:val="28"/>
          <w:szCs w:val="28"/>
        </w:rPr>
      </w:pPr>
    </w:p>
    <w:p w14:paraId="7C04B837" w14:textId="24483CAD" w:rsidR="17016BCF" w:rsidRDefault="17016BCF" w:rsidP="17016BCF">
      <w:pPr>
        <w:jc w:val="center"/>
        <w:rPr>
          <w:rFonts w:ascii="Calibri" w:hAnsi="Calibri" w:cs="Calibri"/>
          <w:b/>
          <w:bCs/>
          <w:sz w:val="28"/>
          <w:szCs w:val="28"/>
        </w:rPr>
      </w:pPr>
    </w:p>
    <w:p w14:paraId="6AE96648" w14:textId="402E813C" w:rsidR="17016BCF" w:rsidRDefault="17016BCF" w:rsidP="17016BCF">
      <w:pPr>
        <w:jc w:val="center"/>
        <w:rPr>
          <w:rFonts w:ascii="Calibri" w:hAnsi="Calibri" w:cs="Calibri"/>
          <w:b/>
          <w:bCs/>
          <w:sz w:val="28"/>
          <w:szCs w:val="28"/>
        </w:rPr>
      </w:pPr>
    </w:p>
    <w:p w14:paraId="5E04FC74" w14:textId="78231A10" w:rsidR="17016BCF" w:rsidRDefault="17016BCF" w:rsidP="17016BCF">
      <w:pPr>
        <w:jc w:val="center"/>
        <w:rPr>
          <w:rFonts w:ascii="Calibri" w:hAnsi="Calibri" w:cs="Calibri"/>
          <w:b/>
          <w:bCs/>
          <w:sz w:val="28"/>
          <w:szCs w:val="28"/>
        </w:rPr>
      </w:pPr>
    </w:p>
    <w:p w14:paraId="0F1622CC" w14:textId="15639787" w:rsidR="17016BCF" w:rsidRDefault="17016BCF" w:rsidP="17016BCF">
      <w:pPr>
        <w:jc w:val="center"/>
        <w:rPr>
          <w:rFonts w:ascii="Calibri" w:hAnsi="Calibri" w:cs="Calibri"/>
          <w:b/>
          <w:bCs/>
          <w:sz w:val="28"/>
          <w:szCs w:val="28"/>
        </w:rPr>
      </w:pPr>
    </w:p>
    <w:p w14:paraId="13F841A5" w14:textId="64585F85" w:rsidR="17016BCF" w:rsidRDefault="17016BCF" w:rsidP="17016BCF">
      <w:pPr>
        <w:jc w:val="center"/>
        <w:rPr>
          <w:rFonts w:ascii="Calibri" w:hAnsi="Calibri" w:cs="Calibri"/>
          <w:b/>
          <w:bCs/>
          <w:sz w:val="28"/>
          <w:szCs w:val="28"/>
        </w:rPr>
      </w:pPr>
    </w:p>
    <w:p w14:paraId="1F692CA9" w14:textId="0382FC4A" w:rsidR="17016BCF" w:rsidRDefault="17016BCF" w:rsidP="17016BCF">
      <w:pPr>
        <w:jc w:val="center"/>
        <w:rPr>
          <w:rFonts w:ascii="Calibri" w:hAnsi="Calibri" w:cs="Calibri"/>
          <w:b/>
          <w:bCs/>
          <w:sz w:val="28"/>
          <w:szCs w:val="28"/>
        </w:rPr>
      </w:pPr>
    </w:p>
    <w:p w14:paraId="6F274F41" w14:textId="43295071" w:rsidR="17016BCF" w:rsidRDefault="17016BCF" w:rsidP="17016BCF">
      <w:pPr>
        <w:jc w:val="center"/>
        <w:rPr>
          <w:rFonts w:ascii="Calibri" w:hAnsi="Calibri" w:cs="Calibri"/>
          <w:b/>
          <w:bCs/>
          <w:sz w:val="28"/>
          <w:szCs w:val="28"/>
        </w:rPr>
      </w:pPr>
    </w:p>
    <w:p w14:paraId="0082E35D" w14:textId="1A3A881A" w:rsidR="17016BCF" w:rsidRDefault="17016BCF" w:rsidP="17016BCF">
      <w:pPr>
        <w:jc w:val="center"/>
        <w:rPr>
          <w:rFonts w:ascii="Calibri" w:hAnsi="Calibri" w:cs="Calibri"/>
          <w:b/>
          <w:bCs/>
          <w:sz w:val="28"/>
          <w:szCs w:val="28"/>
        </w:rPr>
      </w:pPr>
    </w:p>
    <w:p w14:paraId="5ACCC696" w14:textId="2F01A8D3" w:rsidR="17016BCF" w:rsidRDefault="17016BCF" w:rsidP="17016BCF">
      <w:pPr>
        <w:jc w:val="center"/>
        <w:rPr>
          <w:rFonts w:ascii="Calibri" w:hAnsi="Calibri" w:cs="Calibri"/>
          <w:b/>
          <w:bCs/>
          <w:sz w:val="28"/>
          <w:szCs w:val="28"/>
        </w:rPr>
      </w:pPr>
    </w:p>
    <w:p w14:paraId="330D04F1" w14:textId="0745F115" w:rsidR="17016BCF" w:rsidRDefault="17016BCF" w:rsidP="17016BCF">
      <w:pPr>
        <w:jc w:val="center"/>
        <w:rPr>
          <w:rFonts w:ascii="Calibri" w:hAnsi="Calibri" w:cs="Calibri"/>
          <w:b/>
          <w:bCs/>
          <w:sz w:val="28"/>
          <w:szCs w:val="28"/>
        </w:rPr>
      </w:pPr>
    </w:p>
    <w:p w14:paraId="44C0DC10" w14:textId="41840079" w:rsidR="17016BCF" w:rsidRDefault="17016BCF" w:rsidP="17016BCF">
      <w:pPr>
        <w:jc w:val="center"/>
        <w:rPr>
          <w:rFonts w:ascii="Calibri" w:hAnsi="Calibri" w:cs="Calibri"/>
          <w:b/>
          <w:bCs/>
          <w:sz w:val="28"/>
          <w:szCs w:val="28"/>
        </w:rPr>
      </w:pPr>
    </w:p>
    <w:p w14:paraId="58FDF0F0" w14:textId="1DCEF436" w:rsidR="17016BCF" w:rsidRDefault="17016BCF" w:rsidP="17016BCF">
      <w:pPr>
        <w:jc w:val="center"/>
        <w:rPr>
          <w:rFonts w:ascii="Calibri" w:hAnsi="Calibri" w:cs="Calibri"/>
          <w:b/>
          <w:bCs/>
          <w:sz w:val="28"/>
          <w:szCs w:val="28"/>
        </w:rPr>
      </w:pPr>
    </w:p>
    <w:p w14:paraId="31C0115F" w14:textId="7A62DC18" w:rsidR="17016BCF" w:rsidRDefault="17016BCF" w:rsidP="17016BCF">
      <w:pPr>
        <w:jc w:val="center"/>
        <w:rPr>
          <w:rFonts w:ascii="Calibri" w:hAnsi="Calibri" w:cs="Calibri"/>
          <w:b/>
          <w:bCs/>
          <w:sz w:val="28"/>
          <w:szCs w:val="28"/>
        </w:rPr>
      </w:pPr>
    </w:p>
    <w:p w14:paraId="3162EF5F" w14:textId="6AA05707" w:rsidR="7A29F81D" w:rsidRDefault="269D1725" w:rsidP="7A29F81D">
      <w:pPr>
        <w:jc w:val="center"/>
        <w:rPr>
          <w:rFonts w:ascii="Calibri" w:hAnsi="Calibri" w:cs="Calibri"/>
          <w:b/>
          <w:sz w:val="40"/>
          <w:szCs w:val="40"/>
        </w:rPr>
      </w:pPr>
      <w:r w:rsidRPr="14E87281">
        <w:rPr>
          <w:rFonts w:ascii="Calibri" w:hAnsi="Calibri" w:cs="Calibri"/>
          <w:b/>
          <w:sz w:val="40"/>
          <w:szCs w:val="40"/>
        </w:rPr>
        <w:lastRenderedPageBreak/>
        <w:t xml:space="preserve">AustCham </w:t>
      </w:r>
      <w:r w:rsidR="6E69F033" w:rsidRPr="6E69F033">
        <w:rPr>
          <w:rFonts w:ascii="Calibri" w:hAnsi="Calibri" w:cs="Calibri"/>
          <w:b/>
          <w:bCs/>
          <w:sz w:val="40"/>
          <w:szCs w:val="40"/>
        </w:rPr>
        <w:t>Korea</w:t>
      </w:r>
      <w:r w:rsidRPr="14E87281">
        <w:rPr>
          <w:rFonts w:ascii="Calibri" w:hAnsi="Calibri" w:cs="Calibri"/>
          <w:b/>
          <w:sz w:val="40"/>
          <w:szCs w:val="40"/>
        </w:rPr>
        <w:t xml:space="preserve"> </w:t>
      </w:r>
      <w:r w:rsidR="26E8FE80" w:rsidRPr="14E87281">
        <w:rPr>
          <w:rFonts w:ascii="Calibri" w:hAnsi="Calibri" w:cs="Calibri"/>
          <w:b/>
          <w:sz w:val="40"/>
          <w:szCs w:val="40"/>
        </w:rPr>
        <w:t xml:space="preserve">2020 </w:t>
      </w:r>
      <w:r w:rsidR="7696CB1E" w:rsidRPr="14E87281">
        <w:rPr>
          <w:rFonts w:ascii="Calibri" w:hAnsi="Calibri" w:cs="Calibri"/>
          <w:b/>
          <w:sz w:val="40"/>
          <w:szCs w:val="40"/>
        </w:rPr>
        <w:t xml:space="preserve">Board of </w:t>
      </w:r>
      <w:r w:rsidR="14E87281" w:rsidRPr="14E87281">
        <w:rPr>
          <w:rFonts w:ascii="Calibri" w:hAnsi="Calibri" w:cs="Calibri"/>
          <w:b/>
          <w:bCs/>
          <w:sz w:val="40"/>
          <w:szCs w:val="40"/>
        </w:rPr>
        <w:t>Directors</w:t>
      </w:r>
    </w:p>
    <w:p w14:paraId="3BED6363" w14:textId="1E2BC3BA" w:rsidR="21474008" w:rsidRDefault="5C243816" w:rsidP="21474008">
      <w:pPr>
        <w:jc w:val="center"/>
        <w:rPr>
          <w:rFonts w:ascii="Calibri" w:hAnsi="Calibri" w:cs="Calibri"/>
          <w:b/>
          <w:bCs/>
          <w:sz w:val="28"/>
          <w:szCs w:val="28"/>
        </w:rPr>
      </w:pPr>
      <w:r w:rsidRPr="5C243816">
        <w:rPr>
          <w:rFonts w:ascii="Calibri" w:hAnsi="Calibri" w:cs="Calibri"/>
          <w:b/>
          <w:bCs/>
          <w:sz w:val="28"/>
          <w:szCs w:val="28"/>
        </w:rPr>
        <w:t xml:space="preserve">NOMINATION </w:t>
      </w:r>
      <w:r w:rsidR="7A29F81D" w:rsidRPr="7A29F81D">
        <w:rPr>
          <w:rFonts w:ascii="Calibri" w:hAnsi="Calibri" w:cs="Calibri"/>
          <w:b/>
          <w:bCs/>
          <w:sz w:val="28"/>
          <w:szCs w:val="28"/>
        </w:rPr>
        <w:t>FORM</w:t>
      </w:r>
    </w:p>
    <w:p w14:paraId="28479BEF" w14:textId="77777777" w:rsidR="0006573B" w:rsidRDefault="0006573B" w:rsidP="21474008">
      <w:pPr>
        <w:jc w:val="center"/>
        <w:rPr>
          <w:rFonts w:ascii="Calibri" w:hAnsi="Calibri" w:cs="Calibri"/>
          <w:b/>
          <w:bCs/>
          <w:sz w:val="28"/>
          <w:szCs w:val="28"/>
        </w:rPr>
      </w:pPr>
    </w:p>
    <w:p w14:paraId="38DCC5ED" w14:textId="63B0DE5A" w:rsidR="00992056" w:rsidRDefault="00985CB9" w:rsidP="00985CB9">
      <w:pPr>
        <w:jc w:val="left"/>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58240" behindDoc="0" locked="0" layoutInCell="1" allowOverlap="1" wp14:anchorId="1A4B74AC" wp14:editId="34C55F48">
                <wp:simplePos x="0" y="0"/>
                <wp:positionH relativeFrom="margin">
                  <wp:posOffset>1714500</wp:posOffset>
                </wp:positionH>
                <wp:positionV relativeFrom="paragraph">
                  <wp:posOffset>180975</wp:posOffset>
                </wp:positionV>
                <wp:extent cx="25717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571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xmlns:w16="http://schemas.microsoft.com/office/word/2018/wordml" xmlns:w16cex="http://schemas.microsoft.com/office/word/2018/wordml/cex">
            <w:pict>
              <v:rect id="Rectangle 2" style="position:absolute;margin-left:135pt;margin-top:14.25pt;width:20.25pt;height:14.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1f4d78 [1604]" strokeweight="1pt" w14:anchorId="1F3BDA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">
                <w10:wrap anchorx="margin"/>
              </v:rect>
            </w:pict>
          </mc:Fallback>
        </mc:AlternateContent>
      </w:r>
      <w:r w:rsidR="005E4A16">
        <w:rPr>
          <w:rFonts w:ascii="Calibri" w:hAnsi="Calibri" w:cs="Calibri"/>
          <w:noProof/>
          <w:sz w:val="24"/>
          <w:szCs w:val="24"/>
        </w:rPr>
        <w:t>Term</w:t>
      </w:r>
      <w:r w:rsidR="008F7744" w:rsidRPr="008F7744">
        <w:rPr>
          <w:rFonts w:ascii="Calibri" w:hAnsi="Calibri" w:cs="Calibri"/>
          <w:sz w:val="24"/>
          <w:szCs w:val="24"/>
        </w:rPr>
        <w:t xml:space="preserve"> Preference</w:t>
      </w:r>
      <w:r w:rsidR="00992056">
        <w:rPr>
          <w:rFonts w:ascii="Calibri" w:hAnsi="Calibri" w:cs="Calibri"/>
          <w:sz w:val="24"/>
          <w:szCs w:val="24"/>
        </w:rPr>
        <w:t xml:space="preserve"> </w:t>
      </w:r>
      <w:proofErr w:type="gramStart"/>
      <w:r w:rsidR="00992056">
        <w:rPr>
          <w:rFonts w:ascii="Calibri" w:hAnsi="Calibri" w:cs="Calibri"/>
          <w:sz w:val="24"/>
          <w:szCs w:val="24"/>
        </w:rPr>
        <w:t xml:space="preserve"> </w:t>
      </w:r>
      <w:r w:rsidR="002325DD">
        <w:rPr>
          <w:rFonts w:ascii="Calibri" w:hAnsi="Calibri" w:cs="Calibri"/>
          <w:sz w:val="24"/>
          <w:szCs w:val="24"/>
        </w:rPr>
        <w:t xml:space="preserve">  </w:t>
      </w:r>
      <w:r w:rsidR="00992056">
        <w:rPr>
          <w:rFonts w:ascii="Calibri" w:hAnsi="Calibri" w:cs="Calibri"/>
          <w:sz w:val="24"/>
          <w:szCs w:val="24"/>
        </w:rPr>
        <w:t>(</w:t>
      </w:r>
      <w:proofErr w:type="gramEnd"/>
      <w:r w:rsidR="00992056">
        <w:rPr>
          <w:rFonts w:ascii="Calibri" w:hAnsi="Calibri" w:cs="Calibri"/>
          <w:sz w:val="24"/>
          <w:szCs w:val="24"/>
        </w:rPr>
        <w:t>Tick one box only)</w:t>
      </w:r>
    </w:p>
    <w:p w14:paraId="582BA05A" w14:textId="3C3F6DCD" w:rsidR="008F7744" w:rsidRDefault="00992056" w:rsidP="649ED2A0">
      <w:pPr>
        <w:jc w:val="left"/>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58241" behindDoc="0" locked="0" layoutInCell="1" allowOverlap="1" wp14:anchorId="2B26D646" wp14:editId="24F79CA3">
                <wp:simplePos x="0" y="0"/>
                <wp:positionH relativeFrom="margin">
                  <wp:posOffset>1714500</wp:posOffset>
                </wp:positionH>
                <wp:positionV relativeFrom="paragraph">
                  <wp:posOffset>171450</wp:posOffset>
                </wp:positionV>
                <wp:extent cx="25717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571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xmlns:w16="http://schemas.microsoft.com/office/word/2018/wordml" xmlns:w16cex="http://schemas.microsoft.com/office/word/2018/wordml/cex">
            <w:pict>
              <v:rect id="Rectangle 4" style="position:absolute;margin-left:135pt;margin-top:13.5pt;width:20.25pt;height:14.2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1f4d78 [1604]" strokeweight="1pt" w14:anchorId="15114C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">
                <w10:wrap anchorx="margin"/>
              </v:rect>
            </w:pict>
          </mc:Fallback>
        </mc:AlternateContent>
      </w:r>
      <w:r w:rsidR="00985CB9">
        <w:rPr>
          <w:rFonts w:ascii="Calibri" w:hAnsi="Calibri" w:cs="Calibri"/>
          <w:sz w:val="24"/>
          <w:szCs w:val="24"/>
        </w:rPr>
        <w:t>Two-</w:t>
      </w:r>
      <w:r>
        <w:rPr>
          <w:rFonts w:ascii="Calibri" w:hAnsi="Calibri" w:cs="Calibri"/>
          <w:sz w:val="24"/>
          <w:szCs w:val="24"/>
        </w:rPr>
        <w:t>y</w:t>
      </w:r>
      <w:r w:rsidR="00985CB9">
        <w:rPr>
          <w:rFonts w:ascii="Calibri" w:hAnsi="Calibri" w:cs="Calibri"/>
          <w:sz w:val="24"/>
          <w:szCs w:val="24"/>
        </w:rPr>
        <w:t>ear</w:t>
      </w:r>
      <w:r>
        <w:rPr>
          <w:rFonts w:ascii="Calibri" w:hAnsi="Calibri" w:cs="Calibri"/>
          <w:sz w:val="24"/>
          <w:szCs w:val="24"/>
        </w:rPr>
        <w:t xml:space="preserve"> term only </w:t>
      </w:r>
    </w:p>
    <w:p w14:paraId="29F15A6D" w14:textId="5F867599" w:rsidR="00985CB9" w:rsidRDefault="00992056" w:rsidP="00985CB9">
      <w:pPr>
        <w:jc w:val="left"/>
        <w:rPr>
          <w:rFonts w:ascii="Calibri" w:hAnsi="Calibri" w:cs="Calibri"/>
          <w:sz w:val="24"/>
          <w:szCs w:val="24"/>
        </w:rPr>
      </w:pPr>
      <w:r>
        <w:rPr>
          <w:rFonts w:ascii="Calibri" w:hAnsi="Calibri" w:cs="Calibri"/>
          <w:sz w:val="24"/>
          <w:szCs w:val="24"/>
        </w:rPr>
        <w:t>Two or o</w:t>
      </w:r>
      <w:r w:rsidR="00985CB9">
        <w:rPr>
          <w:rFonts w:ascii="Calibri" w:hAnsi="Calibri" w:cs="Calibri"/>
          <w:sz w:val="24"/>
          <w:szCs w:val="24"/>
        </w:rPr>
        <w:t>ne-</w:t>
      </w:r>
      <w:r>
        <w:rPr>
          <w:rFonts w:ascii="Calibri" w:hAnsi="Calibri" w:cs="Calibri"/>
          <w:sz w:val="24"/>
          <w:szCs w:val="24"/>
        </w:rPr>
        <w:t>y</w:t>
      </w:r>
      <w:r w:rsidR="00985CB9">
        <w:rPr>
          <w:rFonts w:ascii="Calibri" w:hAnsi="Calibri" w:cs="Calibri"/>
          <w:sz w:val="24"/>
          <w:szCs w:val="24"/>
        </w:rPr>
        <w:t>ear</w:t>
      </w:r>
      <w:r>
        <w:rPr>
          <w:rFonts w:ascii="Calibri" w:hAnsi="Calibri" w:cs="Calibri"/>
          <w:sz w:val="24"/>
          <w:szCs w:val="24"/>
        </w:rPr>
        <w:t xml:space="preserve"> t</w:t>
      </w:r>
      <w:r w:rsidR="00985CB9">
        <w:rPr>
          <w:rFonts w:ascii="Calibri" w:hAnsi="Calibri" w:cs="Calibri"/>
          <w:sz w:val="24"/>
          <w:szCs w:val="24"/>
        </w:rPr>
        <w:t xml:space="preserve">erm </w:t>
      </w:r>
    </w:p>
    <w:p w14:paraId="2AF8E837" w14:textId="77777777" w:rsidR="00985CB9" w:rsidRDefault="00985CB9" w:rsidP="00985CB9">
      <w:pPr>
        <w:jc w:val="left"/>
        <w:rPr>
          <w:rFonts w:ascii="Calibri" w:hAnsi="Calibri" w:cs="Calibri"/>
          <w:sz w:val="24"/>
          <w:szCs w:val="24"/>
        </w:rPr>
      </w:pPr>
    </w:p>
    <w:p w14:paraId="294BF55B" w14:textId="35036777" w:rsidR="00E07169" w:rsidRPr="00F07C2D" w:rsidRDefault="002E1FCE" w:rsidP="002E1FCE">
      <w:pPr>
        <w:rPr>
          <w:rFonts w:ascii="Calibri" w:hAnsi="Calibri" w:cs="Calibri"/>
          <w:color w:val="FF0000"/>
          <w:sz w:val="22"/>
        </w:rPr>
      </w:pPr>
      <w:r w:rsidRPr="002E1FCE">
        <w:rPr>
          <w:rFonts w:ascii="Calibri" w:hAnsi="Calibri" w:cs="Calibri"/>
          <w:color w:val="FF0000"/>
          <w:sz w:val="22"/>
        </w:rPr>
        <w:t>*Texts in red are examples. Please fill in your information.</w:t>
      </w:r>
    </w:p>
    <w:p w14:paraId="1B2DF027" w14:textId="700DF9EE" w:rsidR="002E1FCE" w:rsidRDefault="002E1FCE" w:rsidP="002E1FCE">
      <w:pPr>
        <w:rPr>
          <w:rFonts w:ascii="Calibri" w:hAnsi="Calibri" w:cs="Calibri"/>
          <w:color w:val="FF0000"/>
          <w:sz w:val="22"/>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2335"/>
        <w:gridCol w:w="2347"/>
        <w:gridCol w:w="3385"/>
      </w:tblGrid>
      <w:tr w:rsidR="00E07169" w:rsidRPr="00430817" w14:paraId="2780FCEB" w14:textId="77777777" w:rsidTr="002E1FCE">
        <w:trPr>
          <w:trHeight w:val="486"/>
          <w:jc w:val="center"/>
        </w:trPr>
        <w:tc>
          <w:tcPr>
            <w:tcW w:w="1698" w:type="dxa"/>
            <w:tcBorders>
              <w:top w:val="double" w:sz="4" w:space="0" w:color="auto"/>
              <w:left w:val="double" w:sz="4" w:space="0" w:color="auto"/>
              <w:right w:val="nil"/>
            </w:tcBorders>
            <w:vAlign w:val="center"/>
          </w:tcPr>
          <w:p w14:paraId="62107128" w14:textId="77777777" w:rsidR="00E07169" w:rsidRPr="00430817" w:rsidRDefault="00E07169" w:rsidP="00C50895">
            <w:pPr>
              <w:ind w:left="400"/>
              <w:jc w:val="center"/>
              <w:rPr>
                <w:rFonts w:ascii="Calibri" w:hAnsi="Calibri" w:cs="Calibri"/>
                <w:b/>
                <w:color w:val="0F243E"/>
                <w:sz w:val="22"/>
              </w:rPr>
            </w:pPr>
          </w:p>
        </w:tc>
        <w:tc>
          <w:tcPr>
            <w:tcW w:w="2335" w:type="dxa"/>
            <w:tcBorders>
              <w:top w:val="double" w:sz="4" w:space="0" w:color="auto"/>
              <w:left w:val="nil"/>
              <w:right w:val="nil"/>
            </w:tcBorders>
            <w:vAlign w:val="center"/>
          </w:tcPr>
          <w:p w14:paraId="2BD20837" w14:textId="77777777" w:rsidR="00E07169" w:rsidRPr="00430817" w:rsidRDefault="00E07169" w:rsidP="00C50895">
            <w:pPr>
              <w:ind w:left="400"/>
              <w:rPr>
                <w:rFonts w:ascii="Calibri" w:hAnsi="Calibri" w:cs="Calibri"/>
                <w:color w:val="0F243E"/>
                <w:sz w:val="22"/>
              </w:rPr>
            </w:pPr>
            <w:r w:rsidRPr="00430817">
              <w:rPr>
                <w:rFonts w:ascii="Calibri" w:hAnsi="Calibri" w:cs="Calibri"/>
                <w:b/>
                <w:color w:val="0F243E"/>
                <w:sz w:val="22"/>
              </w:rPr>
              <w:t>Name</w:t>
            </w:r>
          </w:p>
        </w:tc>
        <w:tc>
          <w:tcPr>
            <w:tcW w:w="2347" w:type="dxa"/>
            <w:tcBorders>
              <w:top w:val="double" w:sz="4" w:space="0" w:color="auto"/>
              <w:left w:val="nil"/>
              <w:right w:val="nil"/>
            </w:tcBorders>
            <w:vAlign w:val="center"/>
          </w:tcPr>
          <w:p w14:paraId="3391E30C" w14:textId="77777777" w:rsidR="00E07169" w:rsidRPr="00430817" w:rsidRDefault="00E07169" w:rsidP="00C50895">
            <w:pPr>
              <w:ind w:left="400"/>
              <w:rPr>
                <w:rFonts w:ascii="Calibri" w:hAnsi="Calibri" w:cs="Calibri"/>
                <w:b/>
                <w:color w:val="0F243E"/>
                <w:sz w:val="22"/>
              </w:rPr>
            </w:pPr>
            <w:proofErr w:type="spellStart"/>
            <w:r w:rsidRPr="00430817">
              <w:rPr>
                <w:rFonts w:ascii="Calibri" w:hAnsi="Calibri" w:cs="Calibri"/>
                <w:b/>
                <w:color w:val="0F243E"/>
                <w:sz w:val="22"/>
              </w:rPr>
              <w:t>Organisation</w:t>
            </w:r>
            <w:proofErr w:type="spellEnd"/>
          </w:p>
        </w:tc>
        <w:tc>
          <w:tcPr>
            <w:tcW w:w="3385" w:type="dxa"/>
            <w:tcBorders>
              <w:top w:val="double" w:sz="4" w:space="0" w:color="auto"/>
              <w:left w:val="nil"/>
              <w:right w:val="double" w:sz="4" w:space="0" w:color="auto"/>
            </w:tcBorders>
            <w:vAlign w:val="center"/>
          </w:tcPr>
          <w:p w14:paraId="7EC01E9E" w14:textId="77777777" w:rsidR="00E07169" w:rsidRDefault="00E07169" w:rsidP="00C50895">
            <w:pPr>
              <w:ind w:left="400"/>
              <w:jc w:val="left"/>
              <w:rPr>
                <w:rFonts w:ascii="Calibri" w:hAnsi="Calibri" w:cs="Calibri"/>
                <w:b/>
                <w:color w:val="0F243E"/>
                <w:sz w:val="22"/>
              </w:rPr>
            </w:pPr>
            <w:r w:rsidRPr="00430817">
              <w:rPr>
                <w:rFonts w:ascii="Calibri" w:hAnsi="Calibri" w:cs="Calibri"/>
                <w:b/>
                <w:color w:val="0F243E"/>
                <w:sz w:val="22"/>
              </w:rPr>
              <w:t>Contact</w:t>
            </w:r>
            <w:r>
              <w:rPr>
                <w:rFonts w:ascii="Calibri" w:hAnsi="Calibri" w:cs="Calibri" w:hint="eastAsia"/>
                <w:b/>
                <w:color w:val="0F243E"/>
                <w:sz w:val="22"/>
              </w:rPr>
              <w:t xml:space="preserve"> </w:t>
            </w:r>
            <w:r w:rsidRPr="00430817">
              <w:rPr>
                <w:rFonts w:ascii="Calibri" w:hAnsi="Calibri" w:cs="Calibri"/>
                <w:b/>
                <w:color w:val="0F243E"/>
                <w:sz w:val="22"/>
              </w:rPr>
              <w:t>Number/</w:t>
            </w:r>
          </w:p>
          <w:p w14:paraId="2B639CBE" w14:textId="77777777" w:rsidR="00E07169" w:rsidRPr="00430817" w:rsidRDefault="00E07169" w:rsidP="00C50895">
            <w:pPr>
              <w:ind w:left="400"/>
              <w:jc w:val="left"/>
              <w:rPr>
                <w:rFonts w:ascii="Calibri" w:hAnsi="Calibri" w:cs="Calibri"/>
                <w:b/>
                <w:color w:val="0F243E"/>
                <w:sz w:val="22"/>
              </w:rPr>
            </w:pPr>
            <w:r>
              <w:rPr>
                <w:rFonts w:ascii="Calibri" w:hAnsi="Calibri" w:cs="Calibri" w:hint="eastAsia"/>
                <w:b/>
                <w:color w:val="0F243E"/>
                <w:sz w:val="22"/>
              </w:rPr>
              <w:t>E-</w:t>
            </w:r>
            <w:r w:rsidRPr="00430817">
              <w:rPr>
                <w:rFonts w:ascii="Calibri" w:hAnsi="Calibri" w:cs="Calibri"/>
                <w:b/>
                <w:color w:val="0F243E"/>
                <w:sz w:val="22"/>
              </w:rPr>
              <w:t>mail address</w:t>
            </w:r>
          </w:p>
        </w:tc>
      </w:tr>
      <w:tr w:rsidR="00E07169" w:rsidRPr="00430817" w14:paraId="04E77EE0" w14:textId="77777777" w:rsidTr="002E1FCE">
        <w:trPr>
          <w:trHeight w:val="644"/>
          <w:jc w:val="center"/>
        </w:trPr>
        <w:tc>
          <w:tcPr>
            <w:tcW w:w="1698" w:type="dxa"/>
            <w:tcBorders>
              <w:left w:val="double" w:sz="4" w:space="0" w:color="auto"/>
            </w:tcBorders>
            <w:vAlign w:val="center"/>
          </w:tcPr>
          <w:p w14:paraId="1A737952" w14:textId="77777777" w:rsidR="00E07169" w:rsidRPr="00430817" w:rsidRDefault="00E07169" w:rsidP="6965084F">
            <w:pPr>
              <w:ind w:leftChars="98" w:left="196"/>
              <w:rPr>
                <w:rFonts w:ascii="Calibri" w:hAnsi="Calibri" w:cs="Calibri"/>
                <w:b/>
                <w:sz w:val="22"/>
              </w:rPr>
            </w:pPr>
            <w:r w:rsidRPr="6965084F">
              <w:rPr>
                <w:rFonts w:ascii="Calibri" w:hAnsi="Calibri" w:cs="Calibri"/>
                <w:b/>
                <w:sz w:val="22"/>
              </w:rPr>
              <w:t>Nominee</w:t>
            </w:r>
          </w:p>
        </w:tc>
        <w:tc>
          <w:tcPr>
            <w:tcW w:w="2335" w:type="dxa"/>
          </w:tcPr>
          <w:p w14:paraId="5B02103C" w14:textId="77777777" w:rsidR="00E07169" w:rsidRPr="001F5C98" w:rsidRDefault="00E07169" w:rsidP="00C50895">
            <w:pPr>
              <w:ind w:left="400"/>
              <w:rPr>
                <w:rFonts w:ascii="Calibri" w:hAnsi="Calibri" w:cs="Calibri"/>
                <w:color w:val="FF0000"/>
                <w:sz w:val="22"/>
              </w:rPr>
            </w:pPr>
          </w:p>
          <w:p w14:paraId="7935B8A4" w14:textId="77777777" w:rsidR="00E07169" w:rsidRPr="001F5C98" w:rsidRDefault="0084091E" w:rsidP="00C50895">
            <w:pPr>
              <w:ind w:left="400"/>
              <w:rPr>
                <w:rFonts w:ascii="Calibri" w:hAnsi="Calibri" w:cs="Calibri"/>
                <w:color w:val="FF0000"/>
                <w:sz w:val="22"/>
              </w:rPr>
            </w:pPr>
            <w:r>
              <w:rPr>
                <w:rFonts w:ascii="Calibri" w:hAnsi="Calibri" w:cs="Calibri"/>
                <w:color w:val="FF0000"/>
                <w:sz w:val="22"/>
              </w:rPr>
              <w:t>Person A</w:t>
            </w:r>
          </w:p>
        </w:tc>
        <w:tc>
          <w:tcPr>
            <w:tcW w:w="2347" w:type="dxa"/>
          </w:tcPr>
          <w:p w14:paraId="1CF96C88" w14:textId="77777777" w:rsidR="00E07169" w:rsidRPr="001F5C98" w:rsidRDefault="00E07169" w:rsidP="00C50895">
            <w:pPr>
              <w:ind w:left="400"/>
              <w:rPr>
                <w:rFonts w:ascii="Calibri" w:hAnsi="Calibri" w:cs="Calibri"/>
                <w:color w:val="FF0000"/>
                <w:sz w:val="22"/>
              </w:rPr>
            </w:pPr>
          </w:p>
          <w:p w14:paraId="27C5681D" w14:textId="77777777" w:rsidR="00E07169" w:rsidRPr="001F5C98" w:rsidRDefault="0084091E" w:rsidP="00C50895">
            <w:pPr>
              <w:ind w:left="400"/>
              <w:rPr>
                <w:rFonts w:ascii="Calibri" w:hAnsi="Calibri" w:cs="Calibri"/>
                <w:color w:val="FF0000"/>
                <w:sz w:val="22"/>
              </w:rPr>
            </w:pPr>
            <w:r>
              <w:rPr>
                <w:rFonts w:ascii="Calibri" w:hAnsi="Calibri" w:cs="Calibri"/>
                <w:color w:val="FF0000"/>
                <w:sz w:val="22"/>
              </w:rPr>
              <w:t>Company A</w:t>
            </w:r>
          </w:p>
        </w:tc>
        <w:tc>
          <w:tcPr>
            <w:tcW w:w="3385" w:type="dxa"/>
            <w:tcBorders>
              <w:right w:val="double" w:sz="4" w:space="0" w:color="auto"/>
            </w:tcBorders>
          </w:tcPr>
          <w:p w14:paraId="5B37D7AE" w14:textId="77777777" w:rsidR="00E07169" w:rsidRPr="001F5C98" w:rsidRDefault="00E07169" w:rsidP="00C50895">
            <w:pPr>
              <w:ind w:left="400"/>
              <w:rPr>
                <w:rFonts w:ascii="Calibri" w:hAnsi="Calibri" w:cs="Calibri"/>
                <w:color w:val="FF0000"/>
                <w:sz w:val="22"/>
              </w:rPr>
            </w:pPr>
          </w:p>
          <w:p w14:paraId="085A226E" w14:textId="77777777" w:rsidR="00E07169" w:rsidRPr="001F5C98" w:rsidRDefault="00742EFE" w:rsidP="00742EFE">
            <w:pPr>
              <w:ind w:left="400"/>
              <w:jc w:val="left"/>
              <w:rPr>
                <w:rFonts w:ascii="Calibri" w:hAnsi="Calibri" w:cs="Calibri"/>
                <w:color w:val="FF0000"/>
                <w:sz w:val="22"/>
              </w:rPr>
            </w:pPr>
            <w:r>
              <w:rPr>
                <w:rFonts w:ascii="Calibri" w:hAnsi="Calibri" w:cs="Calibri" w:hint="eastAsia"/>
                <w:color w:val="FF0000"/>
                <w:sz w:val="22"/>
              </w:rPr>
              <w:t xml:space="preserve">+822 </w:t>
            </w:r>
            <w:r w:rsidR="002D54A5">
              <w:rPr>
                <w:rFonts w:ascii="Calibri" w:hAnsi="Calibri" w:cs="Calibri"/>
                <w:color w:val="FF0000"/>
                <w:sz w:val="22"/>
              </w:rPr>
              <w:t>000-000</w:t>
            </w:r>
            <w:r w:rsidR="00E07169" w:rsidRPr="001F5C98">
              <w:rPr>
                <w:rFonts w:ascii="Calibri" w:hAnsi="Calibri" w:cs="Calibri"/>
                <w:color w:val="FF0000"/>
                <w:sz w:val="22"/>
              </w:rPr>
              <w:t>0</w:t>
            </w:r>
            <w:r w:rsidR="00E07169" w:rsidRPr="001F5C98">
              <w:rPr>
                <w:rFonts w:ascii="Calibri" w:hAnsi="Calibri" w:cs="Calibri" w:hint="eastAsia"/>
                <w:color w:val="FF0000"/>
                <w:sz w:val="22"/>
              </w:rPr>
              <w:t xml:space="preserve">/ </w:t>
            </w:r>
            <w:r w:rsidR="002D54A5" w:rsidRPr="002D54A5">
              <w:rPr>
                <w:rFonts w:ascii="Calibri" w:hAnsi="Calibri" w:cs="Calibri"/>
                <w:color w:val="FF0000"/>
                <w:sz w:val="22"/>
              </w:rPr>
              <w:t>xxxxxxx@abcdefg.com</w:t>
            </w:r>
          </w:p>
        </w:tc>
      </w:tr>
      <w:tr w:rsidR="00E07169" w:rsidRPr="00430817" w14:paraId="4C64225E" w14:textId="77777777" w:rsidTr="002E1FCE">
        <w:trPr>
          <w:trHeight w:val="644"/>
          <w:jc w:val="center"/>
        </w:trPr>
        <w:tc>
          <w:tcPr>
            <w:tcW w:w="1698" w:type="dxa"/>
            <w:tcBorders>
              <w:left w:val="double" w:sz="4" w:space="0" w:color="auto"/>
            </w:tcBorders>
            <w:vAlign w:val="center"/>
          </w:tcPr>
          <w:p w14:paraId="3FFB1198" w14:textId="77777777" w:rsidR="00E07169" w:rsidRPr="00430817" w:rsidRDefault="00E07169" w:rsidP="00C50895">
            <w:pPr>
              <w:ind w:leftChars="98" w:left="196"/>
              <w:rPr>
                <w:rFonts w:ascii="Calibri" w:hAnsi="Calibri" w:cs="Calibri"/>
                <w:b/>
                <w:sz w:val="22"/>
              </w:rPr>
            </w:pPr>
            <w:r w:rsidRPr="6965084F">
              <w:rPr>
                <w:rFonts w:ascii="Calibri" w:hAnsi="Calibri" w:cs="Calibri"/>
                <w:b/>
                <w:sz w:val="22"/>
              </w:rPr>
              <w:t>Proposer</w:t>
            </w:r>
          </w:p>
        </w:tc>
        <w:tc>
          <w:tcPr>
            <w:tcW w:w="2335" w:type="dxa"/>
          </w:tcPr>
          <w:p w14:paraId="1DDED33B" w14:textId="77777777" w:rsidR="00E07169" w:rsidRPr="001F5C98" w:rsidRDefault="00E07169" w:rsidP="00C50895">
            <w:pPr>
              <w:ind w:left="400"/>
              <w:rPr>
                <w:rFonts w:ascii="Calibri" w:hAnsi="Calibri" w:cs="Calibri"/>
                <w:color w:val="FF0000"/>
                <w:sz w:val="22"/>
              </w:rPr>
            </w:pPr>
          </w:p>
          <w:p w14:paraId="085A3E34" w14:textId="77777777" w:rsidR="00E07169" w:rsidRPr="001F5C98" w:rsidRDefault="0084091E" w:rsidP="00C50895">
            <w:pPr>
              <w:ind w:left="400"/>
              <w:rPr>
                <w:rFonts w:ascii="Calibri" w:hAnsi="Calibri" w:cs="Calibri"/>
                <w:color w:val="FF0000"/>
                <w:sz w:val="22"/>
              </w:rPr>
            </w:pPr>
            <w:r>
              <w:rPr>
                <w:rFonts w:ascii="Calibri" w:hAnsi="Calibri" w:cs="Calibri"/>
                <w:color w:val="FF0000"/>
                <w:sz w:val="22"/>
              </w:rPr>
              <w:t>Person B</w:t>
            </w:r>
          </w:p>
        </w:tc>
        <w:tc>
          <w:tcPr>
            <w:tcW w:w="2347" w:type="dxa"/>
          </w:tcPr>
          <w:p w14:paraId="0910F41C" w14:textId="77777777" w:rsidR="00E07169" w:rsidRPr="001F5C98" w:rsidRDefault="00E07169" w:rsidP="00C50895">
            <w:pPr>
              <w:ind w:left="400"/>
              <w:rPr>
                <w:rFonts w:ascii="Calibri" w:hAnsi="Calibri" w:cs="Calibri"/>
                <w:color w:val="FF0000"/>
                <w:sz w:val="22"/>
              </w:rPr>
            </w:pPr>
          </w:p>
          <w:p w14:paraId="6A7197E2" w14:textId="77777777" w:rsidR="00E07169" w:rsidRPr="001F5C98" w:rsidRDefault="00E07169" w:rsidP="00C50895">
            <w:pPr>
              <w:ind w:left="400"/>
              <w:rPr>
                <w:rFonts w:ascii="Calibri" w:hAnsi="Calibri" w:cs="Calibri"/>
                <w:color w:val="FF0000"/>
                <w:sz w:val="22"/>
              </w:rPr>
            </w:pPr>
            <w:r w:rsidRPr="001F5C98">
              <w:rPr>
                <w:rFonts w:ascii="Calibri" w:hAnsi="Calibri" w:cs="Calibri"/>
                <w:color w:val="FF0000"/>
                <w:sz w:val="22"/>
              </w:rPr>
              <w:t>Company B</w:t>
            </w:r>
          </w:p>
        </w:tc>
        <w:tc>
          <w:tcPr>
            <w:tcW w:w="3385" w:type="dxa"/>
            <w:tcBorders>
              <w:right w:val="double" w:sz="4" w:space="0" w:color="auto"/>
            </w:tcBorders>
          </w:tcPr>
          <w:p w14:paraId="22DC9E68" w14:textId="77777777" w:rsidR="00E07169" w:rsidRPr="001F5C98" w:rsidRDefault="00E07169" w:rsidP="00C50895">
            <w:pPr>
              <w:ind w:left="400"/>
              <w:rPr>
                <w:rFonts w:ascii="Calibri" w:hAnsi="Calibri" w:cs="Calibri"/>
                <w:color w:val="FF0000"/>
                <w:sz w:val="22"/>
              </w:rPr>
            </w:pPr>
          </w:p>
          <w:p w14:paraId="04B5C571" w14:textId="77777777" w:rsidR="00E07169" w:rsidRPr="001F5C98" w:rsidRDefault="00E07169" w:rsidP="00C50895">
            <w:pPr>
              <w:ind w:left="400"/>
              <w:rPr>
                <w:rFonts w:ascii="Calibri" w:hAnsi="Calibri" w:cs="Calibri"/>
                <w:color w:val="FF0000"/>
                <w:sz w:val="22"/>
              </w:rPr>
            </w:pPr>
          </w:p>
        </w:tc>
      </w:tr>
      <w:tr w:rsidR="00E07169" w:rsidRPr="00430817" w14:paraId="241634DF" w14:textId="77777777" w:rsidTr="002E1FCE">
        <w:trPr>
          <w:trHeight w:val="644"/>
          <w:jc w:val="center"/>
        </w:trPr>
        <w:tc>
          <w:tcPr>
            <w:tcW w:w="1698" w:type="dxa"/>
            <w:tcBorders>
              <w:left w:val="double" w:sz="4" w:space="0" w:color="auto"/>
            </w:tcBorders>
            <w:vAlign w:val="center"/>
          </w:tcPr>
          <w:p w14:paraId="38875155" w14:textId="77777777" w:rsidR="00E07169" w:rsidRPr="00430817" w:rsidRDefault="00E07169" w:rsidP="00C50895">
            <w:pPr>
              <w:ind w:leftChars="98" w:left="196"/>
              <w:rPr>
                <w:rFonts w:ascii="Calibri" w:hAnsi="Calibri" w:cs="Calibri"/>
                <w:b/>
                <w:sz w:val="22"/>
              </w:rPr>
            </w:pPr>
            <w:r w:rsidRPr="6965084F">
              <w:rPr>
                <w:rFonts w:ascii="Calibri" w:hAnsi="Calibri" w:cs="Calibri"/>
                <w:b/>
                <w:sz w:val="22"/>
              </w:rPr>
              <w:t>Seconder</w:t>
            </w:r>
          </w:p>
        </w:tc>
        <w:tc>
          <w:tcPr>
            <w:tcW w:w="2335" w:type="dxa"/>
          </w:tcPr>
          <w:p w14:paraId="3A47F3E9" w14:textId="77777777" w:rsidR="00E07169" w:rsidRPr="001F5C98" w:rsidRDefault="00E07169" w:rsidP="00C50895">
            <w:pPr>
              <w:ind w:left="400"/>
              <w:rPr>
                <w:rFonts w:ascii="Calibri" w:hAnsi="Calibri" w:cs="Calibri"/>
                <w:color w:val="FF0000"/>
                <w:sz w:val="22"/>
              </w:rPr>
            </w:pPr>
          </w:p>
          <w:p w14:paraId="7564F6CD" w14:textId="77777777" w:rsidR="00E07169" w:rsidRPr="001F5C98" w:rsidRDefault="0084091E" w:rsidP="00C50895">
            <w:pPr>
              <w:ind w:left="400"/>
              <w:rPr>
                <w:rFonts w:ascii="Calibri" w:hAnsi="Calibri" w:cs="Calibri"/>
                <w:color w:val="FF0000"/>
                <w:sz w:val="22"/>
              </w:rPr>
            </w:pPr>
            <w:r>
              <w:rPr>
                <w:rFonts w:ascii="Calibri" w:hAnsi="Calibri" w:cs="Calibri"/>
                <w:color w:val="FF0000"/>
                <w:sz w:val="22"/>
              </w:rPr>
              <w:t>Person C</w:t>
            </w:r>
          </w:p>
        </w:tc>
        <w:tc>
          <w:tcPr>
            <w:tcW w:w="2347" w:type="dxa"/>
          </w:tcPr>
          <w:p w14:paraId="3D5D096A" w14:textId="77777777" w:rsidR="00E07169" w:rsidRPr="001F5C98" w:rsidRDefault="00E07169" w:rsidP="00C50895">
            <w:pPr>
              <w:ind w:left="400"/>
              <w:rPr>
                <w:rFonts w:ascii="Calibri" w:hAnsi="Calibri" w:cs="Calibri"/>
                <w:color w:val="FF0000"/>
                <w:sz w:val="22"/>
              </w:rPr>
            </w:pPr>
          </w:p>
          <w:p w14:paraId="353EF390" w14:textId="77777777" w:rsidR="00E07169" w:rsidRPr="001F5C98" w:rsidRDefault="00E07169" w:rsidP="00C50895">
            <w:pPr>
              <w:ind w:left="400"/>
              <w:rPr>
                <w:rFonts w:ascii="Calibri" w:hAnsi="Calibri" w:cs="Calibri"/>
                <w:color w:val="FF0000"/>
                <w:sz w:val="22"/>
              </w:rPr>
            </w:pPr>
            <w:r w:rsidRPr="001F5C98">
              <w:rPr>
                <w:rFonts w:ascii="Calibri" w:hAnsi="Calibri" w:cs="Calibri"/>
                <w:color w:val="FF0000"/>
                <w:sz w:val="22"/>
              </w:rPr>
              <w:t>Company C</w:t>
            </w:r>
          </w:p>
        </w:tc>
        <w:tc>
          <w:tcPr>
            <w:tcW w:w="3385" w:type="dxa"/>
            <w:tcBorders>
              <w:right w:val="double" w:sz="4" w:space="0" w:color="auto"/>
            </w:tcBorders>
          </w:tcPr>
          <w:p w14:paraId="4B129CCD" w14:textId="77777777" w:rsidR="00E07169" w:rsidRPr="001F5C98" w:rsidRDefault="00E07169" w:rsidP="00C50895">
            <w:pPr>
              <w:ind w:left="400"/>
              <w:rPr>
                <w:rFonts w:ascii="Calibri" w:hAnsi="Calibri" w:cs="Calibri"/>
                <w:color w:val="FF0000"/>
                <w:sz w:val="22"/>
              </w:rPr>
            </w:pPr>
          </w:p>
        </w:tc>
      </w:tr>
      <w:tr w:rsidR="00E07169" w:rsidRPr="00430817" w14:paraId="255FF17F" w14:textId="77777777" w:rsidTr="002E1FCE">
        <w:trPr>
          <w:trHeight w:val="1688"/>
          <w:jc w:val="center"/>
        </w:trPr>
        <w:tc>
          <w:tcPr>
            <w:tcW w:w="9765" w:type="dxa"/>
            <w:gridSpan w:val="4"/>
            <w:tcBorders>
              <w:left w:val="double" w:sz="4" w:space="0" w:color="auto"/>
              <w:bottom w:val="double" w:sz="4" w:space="0" w:color="auto"/>
              <w:right w:val="double" w:sz="4" w:space="0" w:color="auto"/>
            </w:tcBorders>
          </w:tcPr>
          <w:p w14:paraId="02F72509" w14:textId="77777777" w:rsidR="00E07169" w:rsidRPr="00430817" w:rsidRDefault="00E07169" w:rsidP="00C50895">
            <w:pPr>
              <w:ind w:left="400"/>
              <w:rPr>
                <w:rFonts w:ascii="Calibri" w:hAnsi="Calibri" w:cs="Calibri"/>
                <w:color w:val="0F243E"/>
                <w:sz w:val="22"/>
              </w:rPr>
            </w:pPr>
          </w:p>
          <w:p w14:paraId="5E546B76" w14:textId="77777777" w:rsidR="00E07169" w:rsidRPr="00430817" w:rsidRDefault="00E07169" w:rsidP="00C50895">
            <w:pPr>
              <w:ind w:left="400"/>
              <w:rPr>
                <w:rFonts w:ascii="Calibri" w:hAnsi="Calibri" w:cs="Calibri"/>
                <w:b/>
                <w:sz w:val="22"/>
              </w:rPr>
            </w:pPr>
            <w:r w:rsidRPr="149BDB25">
              <w:rPr>
                <w:rFonts w:ascii="Calibri" w:hAnsi="Calibri" w:cs="Calibri"/>
                <w:b/>
                <w:sz w:val="22"/>
              </w:rPr>
              <w:t>Please use the space provided to write a brief description of yourself (Nominee’s) and share your vision for AustCham:</w:t>
            </w:r>
          </w:p>
          <w:p w14:paraId="62A8E0CD" w14:textId="7E29E8F3" w:rsidR="2E50D804" w:rsidRDefault="2E50D804" w:rsidP="2E50D804">
            <w:pPr>
              <w:ind w:left="400"/>
              <w:rPr>
                <w:rFonts w:ascii="Calibri" w:hAnsi="Calibri" w:cs="Calibri"/>
                <w:b/>
                <w:bCs/>
                <w:sz w:val="22"/>
              </w:rPr>
            </w:pPr>
          </w:p>
          <w:p w14:paraId="67AB799D" w14:textId="77777777" w:rsidR="00E07169" w:rsidRPr="00430817" w:rsidRDefault="00E07169" w:rsidP="00C50895">
            <w:pPr>
              <w:ind w:left="400"/>
              <w:rPr>
                <w:rFonts w:ascii="Calibri" w:hAnsi="Calibri" w:cs="Calibri"/>
                <w:b/>
                <w:sz w:val="22"/>
              </w:rPr>
            </w:pPr>
          </w:p>
          <w:p w14:paraId="38657485" w14:textId="42A76042" w:rsidR="00E07169" w:rsidRPr="00430817" w:rsidRDefault="002E1FCE" w:rsidP="002E1FCE">
            <w:pPr>
              <w:ind w:left="400"/>
              <w:rPr>
                <w:rFonts w:ascii="Calibri" w:hAnsi="Calibri" w:cs="Calibri"/>
                <w:b/>
                <w:sz w:val="22"/>
              </w:rPr>
            </w:pPr>
            <w:r w:rsidRPr="149BDB25">
              <w:rPr>
                <w:rFonts w:ascii="Calibri" w:hAnsi="Calibri" w:cs="Calibri"/>
                <w:b/>
                <w:sz w:val="22"/>
              </w:rPr>
              <w:t>Brief Bio</w:t>
            </w:r>
            <w:r w:rsidR="00F370AA">
              <w:rPr>
                <w:rFonts w:ascii="Calibri" w:hAnsi="Calibri" w:cs="Calibri"/>
                <w:b/>
                <w:sz w:val="22"/>
              </w:rPr>
              <w:t>graphy</w:t>
            </w:r>
          </w:p>
          <w:p w14:paraId="6628E81D" w14:textId="6200C43F" w:rsidR="00E07169" w:rsidRPr="00AB59AC" w:rsidRDefault="00E07169" w:rsidP="00C50895">
            <w:pPr>
              <w:ind w:left="400"/>
            </w:pPr>
            <w:r>
              <w:br/>
            </w:r>
          </w:p>
          <w:p w14:paraId="2733EF28" w14:textId="1BBEDAD9" w:rsidR="00E07169" w:rsidRPr="00AB59AC" w:rsidRDefault="00E07169" w:rsidP="00C50895">
            <w:pPr>
              <w:ind w:left="400"/>
              <w:rPr>
                <w:rFonts w:ascii="Calibri" w:hAnsi="Calibri" w:cs="Calibri"/>
                <w:sz w:val="22"/>
              </w:rPr>
            </w:pPr>
            <w:r>
              <w:br/>
            </w:r>
          </w:p>
          <w:p w14:paraId="0E6A8709" w14:textId="77777777" w:rsidR="00E07169" w:rsidRPr="00430817" w:rsidRDefault="00E07169" w:rsidP="00C50895">
            <w:pPr>
              <w:ind w:left="400"/>
              <w:rPr>
                <w:rFonts w:ascii="Calibri" w:hAnsi="Calibri" w:cs="Calibri"/>
                <w:b/>
                <w:sz w:val="22"/>
              </w:rPr>
            </w:pPr>
          </w:p>
          <w:p w14:paraId="27CB0BE9" w14:textId="77777777" w:rsidR="00E07169" w:rsidRPr="00430817" w:rsidRDefault="00E07169" w:rsidP="00C50895">
            <w:pPr>
              <w:ind w:left="400"/>
              <w:rPr>
                <w:rFonts w:ascii="Calibri" w:hAnsi="Calibri" w:cs="Calibri"/>
                <w:b/>
                <w:sz w:val="22"/>
              </w:rPr>
            </w:pPr>
            <w:r w:rsidRPr="149BDB25">
              <w:rPr>
                <w:rFonts w:ascii="Calibri" w:hAnsi="Calibri" w:cs="Calibri"/>
                <w:b/>
                <w:sz w:val="22"/>
              </w:rPr>
              <w:t>Your Vision of AustCham</w:t>
            </w:r>
          </w:p>
          <w:p w14:paraId="3394A07E" w14:textId="77777777" w:rsidR="00E07169" w:rsidRDefault="00E07169" w:rsidP="00C50895">
            <w:pPr>
              <w:ind w:left="400"/>
              <w:rPr>
                <w:rFonts w:ascii="Calibri" w:hAnsi="Calibri" w:cs="Calibri"/>
                <w:b/>
                <w:sz w:val="22"/>
              </w:rPr>
            </w:pPr>
          </w:p>
          <w:p w14:paraId="67DDDA1D" w14:textId="77777777" w:rsidR="00E07169" w:rsidRDefault="00E07169" w:rsidP="00C50895">
            <w:pPr>
              <w:ind w:left="400"/>
              <w:rPr>
                <w:rFonts w:ascii="Calibri" w:hAnsi="Calibri" w:cs="Calibri"/>
                <w:b/>
                <w:color w:val="0F243E"/>
                <w:sz w:val="22"/>
              </w:rPr>
            </w:pPr>
          </w:p>
          <w:p w14:paraId="45056A4B" w14:textId="77777777" w:rsidR="00E07169" w:rsidRDefault="00E07169" w:rsidP="00C50895">
            <w:pPr>
              <w:ind w:left="400"/>
              <w:rPr>
                <w:rFonts w:ascii="Calibri" w:hAnsi="Calibri" w:cs="Calibri"/>
                <w:b/>
                <w:color w:val="0F243E"/>
                <w:sz w:val="22"/>
              </w:rPr>
            </w:pPr>
          </w:p>
          <w:p w14:paraId="04FEB225" w14:textId="71CC01D8" w:rsidR="3A40A672" w:rsidRDefault="3A40A672" w:rsidP="3A40A672">
            <w:pPr>
              <w:ind w:left="400"/>
              <w:rPr>
                <w:rFonts w:ascii="Calibri" w:hAnsi="Calibri" w:cs="Calibri"/>
                <w:b/>
                <w:bCs/>
                <w:color w:val="0F243E"/>
                <w:sz w:val="22"/>
              </w:rPr>
            </w:pPr>
          </w:p>
          <w:p w14:paraId="7BCB9E54" w14:textId="77777777" w:rsidR="00E07169" w:rsidRDefault="00E07169" w:rsidP="00C50895">
            <w:pPr>
              <w:ind w:left="400"/>
              <w:rPr>
                <w:rFonts w:ascii="Calibri" w:hAnsi="Calibri" w:cs="Calibri"/>
                <w:b/>
                <w:color w:val="0F243E"/>
                <w:sz w:val="22"/>
              </w:rPr>
            </w:pPr>
          </w:p>
          <w:p w14:paraId="4D85E99C" w14:textId="77777777" w:rsidR="00E07169" w:rsidRPr="00430817" w:rsidRDefault="00E07169" w:rsidP="00C50895">
            <w:pPr>
              <w:ind w:left="400"/>
              <w:rPr>
                <w:rFonts w:ascii="Calibri" w:hAnsi="Calibri" w:cs="Calibri"/>
                <w:b/>
                <w:color w:val="0F243E"/>
                <w:sz w:val="22"/>
              </w:rPr>
            </w:pPr>
          </w:p>
        </w:tc>
      </w:tr>
    </w:tbl>
    <w:p w14:paraId="6CC05739" w14:textId="77777777" w:rsidR="00E07169" w:rsidRDefault="00E07169" w:rsidP="00E07169">
      <w:pPr>
        <w:rPr>
          <w:rFonts w:ascii="Calibri" w:hAnsi="Calibri" w:cs="Calibri"/>
          <w:color w:val="0F243E"/>
          <w:sz w:val="22"/>
        </w:rPr>
      </w:pPr>
    </w:p>
    <w:p w14:paraId="29DF077D" w14:textId="77777777" w:rsidR="00E07169" w:rsidRPr="00430817" w:rsidRDefault="00E07169" w:rsidP="00E07169">
      <w:pPr>
        <w:rPr>
          <w:rFonts w:ascii="Calibri" w:hAnsi="Calibri" w:cs="Calibri"/>
          <w:sz w:val="22"/>
        </w:rPr>
      </w:pPr>
      <w:r w:rsidRPr="5389148E">
        <w:rPr>
          <w:rFonts w:ascii="Calibri" w:hAnsi="Calibri" w:cs="Calibri" w:hint="eastAsia"/>
          <w:sz w:val="22"/>
        </w:rPr>
        <w:t>[Clarification]</w:t>
      </w:r>
    </w:p>
    <w:p w14:paraId="6C2F21E5" w14:textId="77777777" w:rsidR="00E07169" w:rsidRDefault="00E07169" w:rsidP="00E07169">
      <w:pPr>
        <w:rPr>
          <w:rFonts w:ascii="Calibri" w:hAnsi="Calibri" w:cs="Calibri"/>
          <w:sz w:val="22"/>
        </w:rPr>
      </w:pPr>
      <w:r w:rsidRPr="5389148E">
        <w:rPr>
          <w:rFonts w:ascii="Calibri" w:hAnsi="Calibri" w:cs="Calibri" w:hint="eastAsia"/>
          <w:sz w:val="22"/>
        </w:rPr>
        <w:t>Nominee</w:t>
      </w:r>
      <w:r w:rsidRPr="5389148E">
        <w:rPr>
          <w:rFonts w:ascii="Calibri" w:hAnsi="Calibri" w:cs="Calibri"/>
          <w:sz w:val="22"/>
        </w:rPr>
        <w:t>: Person running to be on the board</w:t>
      </w:r>
      <w:r>
        <w:br/>
      </w:r>
      <w:r w:rsidRPr="5389148E">
        <w:rPr>
          <w:rFonts w:ascii="Calibri" w:hAnsi="Calibri" w:cs="Calibri"/>
          <w:sz w:val="22"/>
        </w:rPr>
        <w:t>Proposer: Proposing the nomination of above nominee</w:t>
      </w:r>
      <w:r>
        <w:br/>
      </w:r>
      <w:r w:rsidRPr="5389148E">
        <w:rPr>
          <w:rFonts w:ascii="Calibri" w:hAnsi="Calibri" w:cs="Calibri"/>
          <w:sz w:val="22"/>
        </w:rPr>
        <w:t>Seconder: Supporting the proposal of the nominee</w:t>
      </w:r>
    </w:p>
    <w:p w14:paraId="3C712E93" w14:textId="77777777" w:rsidR="004E0B2C" w:rsidRDefault="004E0B2C" w:rsidP="00E07169">
      <w:pPr>
        <w:rPr>
          <w:rFonts w:ascii="Calibri" w:hAnsi="Calibri" w:cs="Calibri"/>
          <w:sz w:val="22"/>
        </w:rPr>
      </w:pPr>
    </w:p>
    <w:p w14:paraId="5FE48EEB" w14:textId="370F2E90" w:rsidR="004E0B2C" w:rsidRPr="00E07169" w:rsidRDefault="649ED2A0">
      <w:r w:rsidRPr="649ED2A0">
        <w:rPr>
          <w:rFonts w:ascii="Calibri" w:hAnsi="Calibri" w:cs="Calibri"/>
          <w:b/>
          <w:bCs/>
          <w:sz w:val="22"/>
        </w:rPr>
        <w:t>Please email nomination form to exec@austchamkorea.org</w:t>
      </w:r>
    </w:p>
    <w:sectPr w:rsidR="004E0B2C" w:rsidRPr="00E07169" w:rsidSect="00C50895">
      <w:headerReference w:type="default" r:id="rId10"/>
      <w:footerReference w:type="default" r:id="rId11"/>
      <w:pgSz w:w="11906" w:h="16838"/>
      <w:pgMar w:top="1134" w:right="1418" w:bottom="1134" w:left="1418" w:header="851" w:footer="992" w:gutter="0"/>
      <w:pgBorders w:offsetFrom="page">
        <w:top w:val="single" w:sz="24" w:space="24" w:color="0000FF"/>
        <w:left w:val="single" w:sz="24" w:space="24" w:color="0000FF"/>
        <w:bottom w:val="single" w:sz="24" w:space="24" w:color="0000FF"/>
        <w:right w:val="single" w:sz="24" w:space="24" w:color="0000FF"/>
      </w:pgBorder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318CF" w14:textId="77777777" w:rsidR="008F4399" w:rsidRDefault="008F4399">
      <w:r>
        <w:separator/>
      </w:r>
    </w:p>
  </w:endnote>
  <w:endnote w:type="continuationSeparator" w:id="0">
    <w:p w14:paraId="6A976F8D" w14:textId="77777777" w:rsidR="008F4399" w:rsidRDefault="008F4399">
      <w:r>
        <w:continuationSeparator/>
      </w:r>
    </w:p>
  </w:endnote>
  <w:endnote w:type="continuationNotice" w:id="1">
    <w:p w14:paraId="5567D519" w14:textId="77777777" w:rsidR="008F4399" w:rsidRDefault="008F4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algunUnicode MS">
    <w:altName w:val="맑은 고딕"/>
    <w:panose1 w:val="00000000000000000000"/>
    <w:charset w:val="81"/>
    <w:family w:val="modern"/>
    <w:notTrueType/>
    <w:pitch w:val="variable"/>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3"/>
      <w:gridCol w:w="3023"/>
      <w:gridCol w:w="3023"/>
    </w:tblGrid>
    <w:tr w:rsidR="002E1FCE" w14:paraId="7298D2E5" w14:textId="77777777" w:rsidTr="002E1FCE">
      <w:tc>
        <w:tcPr>
          <w:tcW w:w="3023" w:type="dxa"/>
        </w:tcPr>
        <w:p w14:paraId="1CD61101" w14:textId="1ED2C7E1" w:rsidR="002E1FCE" w:rsidRDefault="002E1FCE" w:rsidP="002E1FCE">
          <w:pPr>
            <w:pStyle w:val="Header"/>
            <w:ind w:left="-115"/>
            <w:jc w:val="left"/>
          </w:pPr>
        </w:p>
      </w:tc>
      <w:tc>
        <w:tcPr>
          <w:tcW w:w="3023" w:type="dxa"/>
        </w:tcPr>
        <w:p w14:paraId="4B94FD5B" w14:textId="0D9BCC7E" w:rsidR="002E1FCE" w:rsidRDefault="002E1FCE" w:rsidP="002E1FCE">
          <w:pPr>
            <w:pStyle w:val="Header"/>
            <w:jc w:val="center"/>
          </w:pPr>
        </w:p>
      </w:tc>
      <w:tc>
        <w:tcPr>
          <w:tcW w:w="3023" w:type="dxa"/>
        </w:tcPr>
        <w:p w14:paraId="3ACBB3E3" w14:textId="13EF6FE0" w:rsidR="002E1FCE" w:rsidRDefault="002E1FCE" w:rsidP="002E1FCE">
          <w:pPr>
            <w:pStyle w:val="Header"/>
            <w:ind w:right="-115"/>
            <w:jc w:val="right"/>
          </w:pPr>
        </w:p>
      </w:tc>
    </w:tr>
  </w:tbl>
  <w:p w14:paraId="7F245F52" w14:textId="05C9B97F" w:rsidR="002E1FCE" w:rsidRDefault="002E1FCE" w:rsidP="002E1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9BA27" w14:textId="77777777" w:rsidR="008F4399" w:rsidRDefault="008F4399">
      <w:r>
        <w:separator/>
      </w:r>
    </w:p>
  </w:footnote>
  <w:footnote w:type="continuationSeparator" w:id="0">
    <w:p w14:paraId="2441DFBD" w14:textId="77777777" w:rsidR="008F4399" w:rsidRDefault="008F4399">
      <w:r>
        <w:continuationSeparator/>
      </w:r>
    </w:p>
  </w:footnote>
  <w:footnote w:type="continuationNotice" w:id="1">
    <w:p w14:paraId="0B85C663" w14:textId="77777777" w:rsidR="008F4399" w:rsidRDefault="008F43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5B995" w14:textId="77777777" w:rsidR="00C50895" w:rsidRDefault="00E07169" w:rsidP="00C50895">
    <w:pPr>
      <w:pStyle w:val="Header"/>
      <w:jc w:val="center"/>
    </w:pPr>
    <w:r w:rsidRPr="00ED3831">
      <w:rPr>
        <w:noProof/>
      </w:rPr>
      <w:drawing>
        <wp:inline distT="0" distB="0" distL="0" distR="0" wp14:anchorId="3136835B" wp14:editId="135A08D0">
          <wp:extent cx="1924050" cy="5715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571500"/>
                  </a:xfrm>
                  <a:prstGeom prst="rect">
                    <a:avLst/>
                  </a:prstGeom>
                  <a:noFill/>
                  <a:ln>
                    <a:noFill/>
                  </a:ln>
                </pic:spPr>
              </pic:pic>
            </a:graphicData>
          </a:graphic>
        </wp:inline>
      </w:drawing>
    </w:r>
  </w:p>
  <w:p w14:paraId="031D54BC" w14:textId="20CDAC3E" w:rsidR="00C50895" w:rsidRPr="005C7190" w:rsidRDefault="0015028E" w:rsidP="00C50895">
    <w:pPr>
      <w:pStyle w:val="Header"/>
      <w:jc w:val="center"/>
      <w:rPr>
        <w:sz w:val="18"/>
      </w:rPr>
    </w:pPr>
    <w:r w:rsidRPr="005C7190">
      <w:rPr>
        <w:sz w:val="18"/>
      </w:rPr>
      <w:t>18</w:t>
    </w:r>
    <w:r w:rsidRPr="005C7190">
      <w:rPr>
        <w:sz w:val="18"/>
        <w:vertAlign w:val="superscript"/>
      </w:rPr>
      <w:t>th</w:t>
    </w:r>
    <w:r w:rsidRPr="005C7190">
      <w:rPr>
        <w:sz w:val="18"/>
      </w:rPr>
      <w:t xml:space="preserve"> Fl, </w:t>
    </w:r>
    <w:proofErr w:type="spellStart"/>
    <w:r w:rsidRPr="005C7190">
      <w:rPr>
        <w:sz w:val="18"/>
      </w:rPr>
      <w:t>Gwanghwamun</w:t>
    </w:r>
    <w:proofErr w:type="spellEnd"/>
    <w:r w:rsidRPr="005C7190">
      <w:rPr>
        <w:sz w:val="18"/>
      </w:rPr>
      <w:t xml:space="preserve"> </w:t>
    </w:r>
    <w:proofErr w:type="spellStart"/>
    <w:r w:rsidRPr="005C7190">
      <w:rPr>
        <w:sz w:val="18"/>
      </w:rPr>
      <w:t>Officia</w:t>
    </w:r>
    <w:proofErr w:type="spellEnd"/>
    <w:r w:rsidRPr="005C7190">
      <w:rPr>
        <w:sz w:val="18"/>
      </w:rPr>
      <w:t xml:space="preserve"> </w:t>
    </w:r>
    <w:proofErr w:type="spellStart"/>
    <w:r w:rsidRPr="005C7190">
      <w:rPr>
        <w:sz w:val="18"/>
      </w:rPr>
      <w:t>Bldg</w:t>
    </w:r>
    <w:proofErr w:type="spellEnd"/>
    <w:r w:rsidRPr="005C7190">
      <w:rPr>
        <w:sz w:val="18"/>
      </w:rPr>
      <w:t xml:space="preserve">, 92, </w:t>
    </w:r>
    <w:proofErr w:type="spellStart"/>
    <w:r w:rsidRPr="005C7190">
      <w:rPr>
        <w:sz w:val="18"/>
      </w:rPr>
      <w:t>Saemunan-ro</w:t>
    </w:r>
    <w:proofErr w:type="spellEnd"/>
    <w:r w:rsidRPr="005C7190">
      <w:rPr>
        <w:sz w:val="18"/>
      </w:rPr>
      <w:t xml:space="preserve">, </w:t>
    </w:r>
    <w:proofErr w:type="spellStart"/>
    <w:r w:rsidRPr="005C7190">
      <w:rPr>
        <w:sz w:val="18"/>
      </w:rPr>
      <w:t>Jongno-gu</w:t>
    </w:r>
    <w:proofErr w:type="spellEnd"/>
    <w:r w:rsidRPr="005C7190">
      <w:rPr>
        <w:sz w:val="18"/>
      </w:rPr>
      <w:t xml:space="preserve">, Seoul 03186 | (T) +82 2 </w:t>
    </w:r>
    <w:r w:rsidR="005C7190" w:rsidRPr="005C7190">
      <w:rPr>
        <w:sz w:val="18"/>
      </w:rPr>
      <w:t>766</w:t>
    </w:r>
    <w:r w:rsidRPr="005C7190">
      <w:rPr>
        <w:sz w:val="18"/>
      </w:rPr>
      <w:t>-9590</w:t>
    </w:r>
  </w:p>
  <w:p w14:paraId="17486E57" w14:textId="77777777" w:rsidR="00C50895" w:rsidRDefault="0015028E">
    <w:pPr>
      <w:pStyle w:val="Header"/>
    </w:pPr>
    <w: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C0E1A"/>
    <w:multiLevelType w:val="hybridMultilevel"/>
    <w:tmpl w:val="72A22910"/>
    <w:lvl w:ilvl="0" w:tplc="D1A8B282">
      <w:start w:val="1"/>
      <w:numFmt w:val="decimal"/>
      <w:lvlText w:val="%1."/>
      <w:lvlJc w:val="left"/>
      <w:pPr>
        <w:ind w:left="850" w:hanging="450"/>
      </w:pPr>
      <w:rPr>
        <w:rFonts w:hint="default"/>
      </w:rPr>
    </w:lvl>
    <w:lvl w:ilvl="1" w:tplc="FFFFFFFF">
      <w:start w:val="1"/>
      <w:numFmt w:val="upperLetter"/>
      <w:lvlText w:val="%2."/>
      <w:lvlJc w:val="left"/>
      <w:pPr>
        <w:ind w:left="1265" w:hanging="465"/>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169"/>
    <w:rsid w:val="0000041F"/>
    <w:rsid w:val="00021BB5"/>
    <w:rsid w:val="0006573B"/>
    <w:rsid w:val="000712F4"/>
    <w:rsid w:val="00080C9B"/>
    <w:rsid w:val="000A0F55"/>
    <w:rsid w:val="000D168F"/>
    <w:rsid w:val="0012593E"/>
    <w:rsid w:val="0015028E"/>
    <w:rsid w:val="001C4EB1"/>
    <w:rsid w:val="001D302D"/>
    <w:rsid w:val="001D3E3D"/>
    <w:rsid w:val="001E577A"/>
    <w:rsid w:val="001F1F3D"/>
    <w:rsid w:val="00205D10"/>
    <w:rsid w:val="00210C73"/>
    <w:rsid w:val="002325DD"/>
    <w:rsid w:val="0024703E"/>
    <w:rsid w:val="00290BEB"/>
    <w:rsid w:val="002A025D"/>
    <w:rsid w:val="002A74B9"/>
    <w:rsid w:val="002D1DCD"/>
    <w:rsid w:val="002D54A5"/>
    <w:rsid w:val="002D704D"/>
    <w:rsid w:val="002E1FCE"/>
    <w:rsid w:val="002E7ED3"/>
    <w:rsid w:val="003070BA"/>
    <w:rsid w:val="00316E7D"/>
    <w:rsid w:val="00352E51"/>
    <w:rsid w:val="0035433C"/>
    <w:rsid w:val="00360FEE"/>
    <w:rsid w:val="003A4B3A"/>
    <w:rsid w:val="003D3275"/>
    <w:rsid w:val="003F42B7"/>
    <w:rsid w:val="00414748"/>
    <w:rsid w:val="00465D05"/>
    <w:rsid w:val="00473789"/>
    <w:rsid w:val="004836AA"/>
    <w:rsid w:val="004B525A"/>
    <w:rsid w:val="004E0B2C"/>
    <w:rsid w:val="00517968"/>
    <w:rsid w:val="00586D4B"/>
    <w:rsid w:val="0059741F"/>
    <w:rsid w:val="005A0F9D"/>
    <w:rsid w:val="005A439F"/>
    <w:rsid w:val="005C7190"/>
    <w:rsid w:val="005E4A16"/>
    <w:rsid w:val="005F4E1F"/>
    <w:rsid w:val="00610848"/>
    <w:rsid w:val="006426CD"/>
    <w:rsid w:val="00670CFE"/>
    <w:rsid w:val="00695ADD"/>
    <w:rsid w:val="006B1101"/>
    <w:rsid w:val="006B1A07"/>
    <w:rsid w:val="006D388F"/>
    <w:rsid w:val="00706879"/>
    <w:rsid w:val="00722294"/>
    <w:rsid w:val="00726057"/>
    <w:rsid w:val="00742EFE"/>
    <w:rsid w:val="00742FBB"/>
    <w:rsid w:val="0075111E"/>
    <w:rsid w:val="00756FB9"/>
    <w:rsid w:val="00783F9C"/>
    <w:rsid w:val="00797C0F"/>
    <w:rsid w:val="007C7F26"/>
    <w:rsid w:val="00816680"/>
    <w:rsid w:val="00817174"/>
    <w:rsid w:val="0084091E"/>
    <w:rsid w:val="00853AC0"/>
    <w:rsid w:val="00873114"/>
    <w:rsid w:val="00897097"/>
    <w:rsid w:val="008F4399"/>
    <w:rsid w:val="008F7744"/>
    <w:rsid w:val="00916CDB"/>
    <w:rsid w:val="00926343"/>
    <w:rsid w:val="0094474A"/>
    <w:rsid w:val="009642F7"/>
    <w:rsid w:val="00977204"/>
    <w:rsid w:val="00985CB9"/>
    <w:rsid w:val="00992056"/>
    <w:rsid w:val="009A4B10"/>
    <w:rsid w:val="009F5E72"/>
    <w:rsid w:val="00A042C3"/>
    <w:rsid w:val="00A47C86"/>
    <w:rsid w:val="00A70DD4"/>
    <w:rsid w:val="00A87C20"/>
    <w:rsid w:val="00B218D8"/>
    <w:rsid w:val="00B24B1D"/>
    <w:rsid w:val="00B345EA"/>
    <w:rsid w:val="00B44E48"/>
    <w:rsid w:val="00B67953"/>
    <w:rsid w:val="00BA311A"/>
    <w:rsid w:val="00BC1BFF"/>
    <w:rsid w:val="00BC66AC"/>
    <w:rsid w:val="00C06730"/>
    <w:rsid w:val="00C213D3"/>
    <w:rsid w:val="00C50895"/>
    <w:rsid w:val="00C561F2"/>
    <w:rsid w:val="00C66E50"/>
    <w:rsid w:val="00C77422"/>
    <w:rsid w:val="00CB6529"/>
    <w:rsid w:val="00CD2879"/>
    <w:rsid w:val="00D1180B"/>
    <w:rsid w:val="00D25749"/>
    <w:rsid w:val="00D6263C"/>
    <w:rsid w:val="00D72A4A"/>
    <w:rsid w:val="00DA6320"/>
    <w:rsid w:val="00DC1F69"/>
    <w:rsid w:val="00DF3C10"/>
    <w:rsid w:val="00E04C6B"/>
    <w:rsid w:val="00E07169"/>
    <w:rsid w:val="00E226FE"/>
    <w:rsid w:val="00E274B3"/>
    <w:rsid w:val="00E57137"/>
    <w:rsid w:val="00E874F4"/>
    <w:rsid w:val="00EC3AAF"/>
    <w:rsid w:val="00EF247A"/>
    <w:rsid w:val="00F04012"/>
    <w:rsid w:val="00F116F1"/>
    <w:rsid w:val="00F31FEB"/>
    <w:rsid w:val="00F370AA"/>
    <w:rsid w:val="00FA2B55"/>
    <w:rsid w:val="00FB191F"/>
    <w:rsid w:val="00FB2CC0"/>
    <w:rsid w:val="00FB64D6"/>
    <w:rsid w:val="00FD2623"/>
    <w:rsid w:val="00FE28D4"/>
    <w:rsid w:val="0434732B"/>
    <w:rsid w:val="149BDB25"/>
    <w:rsid w:val="14E87281"/>
    <w:rsid w:val="17016BCF"/>
    <w:rsid w:val="1FB5B7B4"/>
    <w:rsid w:val="2142E36F"/>
    <w:rsid w:val="21474008"/>
    <w:rsid w:val="269D1725"/>
    <w:rsid w:val="26E8FE80"/>
    <w:rsid w:val="2D6D2A70"/>
    <w:rsid w:val="2E50D804"/>
    <w:rsid w:val="2EB9EF2C"/>
    <w:rsid w:val="2EC92569"/>
    <w:rsid w:val="339A1237"/>
    <w:rsid w:val="3A40A672"/>
    <w:rsid w:val="3AA8EA4E"/>
    <w:rsid w:val="3FA13997"/>
    <w:rsid w:val="4DBA2365"/>
    <w:rsid w:val="5389148E"/>
    <w:rsid w:val="5C243816"/>
    <w:rsid w:val="649ED2A0"/>
    <w:rsid w:val="653DB932"/>
    <w:rsid w:val="675305E8"/>
    <w:rsid w:val="6794E7B7"/>
    <w:rsid w:val="6965084F"/>
    <w:rsid w:val="6E69F033"/>
    <w:rsid w:val="708A9DBB"/>
    <w:rsid w:val="75B300E4"/>
    <w:rsid w:val="7696CB1E"/>
    <w:rsid w:val="7A29F81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3C2A5"/>
  <w15:chartTrackingRefBased/>
  <w15:docId w15:val="{E93CB5F5-6631-4FDE-8527-F18F9784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169"/>
    <w:pPr>
      <w:widowControl w:val="0"/>
      <w:wordWrap w:val="0"/>
      <w:autoSpaceDE w:val="0"/>
      <w:autoSpaceDN w:val="0"/>
      <w:spacing w:after="0" w:line="240" w:lineRule="auto"/>
    </w:pPr>
    <w:rPr>
      <w:rFonts w:ascii="MalgunUnicode MS" w:eastAsia="MalgunUnicode MS" w:hAnsi="MalgunUnicode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7169"/>
    <w:pPr>
      <w:tabs>
        <w:tab w:val="center" w:pos="4320"/>
        <w:tab w:val="right" w:pos="8640"/>
      </w:tabs>
    </w:pPr>
  </w:style>
  <w:style w:type="character" w:customStyle="1" w:styleId="HeaderChar">
    <w:name w:val="Header Char"/>
    <w:basedOn w:val="DefaultParagraphFont"/>
    <w:link w:val="Header"/>
    <w:uiPriority w:val="99"/>
    <w:rsid w:val="00E07169"/>
    <w:rPr>
      <w:rFonts w:ascii="MalgunUnicode MS" w:eastAsia="MalgunUnicode MS" w:hAnsi="MalgunUnicode MS" w:cs="Times New Roman"/>
    </w:rPr>
  </w:style>
  <w:style w:type="character" w:styleId="Hyperlink">
    <w:name w:val="Hyperlink"/>
    <w:uiPriority w:val="99"/>
    <w:unhideWhenUsed/>
    <w:rsid w:val="00E07169"/>
    <w:rPr>
      <w:color w:val="0000FF"/>
      <w:u w:val="single"/>
    </w:rPr>
  </w:style>
  <w:style w:type="paragraph" w:styleId="ListParagraph">
    <w:name w:val="List Paragraph"/>
    <w:basedOn w:val="Normal"/>
    <w:uiPriority w:val="34"/>
    <w:qFormat/>
    <w:rsid w:val="00E07169"/>
    <w:pPr>
      <w:widowControl/>
      <w:wordWrap/>
      <w:autoSpaceDE/>
      <w:autoSpaceDN/>
      <w:ind w:leftChars="400" w:left="800"/>
      <w:jc w:val="left"/>
    </w:pPr>
    <w:rPr>
      <w:rFonts w:ascii="Times New Roman" w:eastAsia="바탕" w:hAnsi="Times New Roman"/>
      <w:kern w:val="0"/>
      <w:sz w:val="24"/>
      <w:szCs w:val="24"/>
    </w:rPr>
  </w:style>
  <w:style w:type="paragraph" w:styleId="Footer">
    <w:name w:val="footer"/>
    <w:basedOn w:val="Normal"/>
    <w:link w:val="FooterChar"/>
    <w:uiPriority w:val="99"/>
    <w:unhideWhenUsed/>
    <w:rsid w:val="003F42B7"/>
    <w:pPr>
      <w:tabs>
        <w:tab w:val="center" w:pos="4513"/>
        <w:tab w:val="right" w:pos="9026"/>
      </w:tabs>
      <w:snapToGrid w:val="0"/>
    </w:pPr>
  </w:style>
  <w:style w:type="character" w:customStyle="1" w:styleId="FooterChar">
    <w:name w:val="Footer Char"/>
    <w:basedOn w:val="DefaultParagraphFont"/>
    <w:link w:val="Footer"/>
    <w:uiPriority w:val="99"/>
    <w:rsid w:val="003F42B7"/>
    <w:rPr>
      <w:rFonts w:ascii="MalgunUnicode MS" w:eastAsia="MalgunUnicode MS" w:hAnsi="MalgunUnicode MS" w:cs="Times New Roma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문서" ma:contentTypeID="0x0101006CAFFA5831971E49868845077AFC2228" ma:contentTypeVersion="13" ma:contentTypeDescription="새 문서를 만듭니다." ma:contentTypeScope="" ma:versionID="c826219f75eafc0bd8686e6f77ecc49d">
  <xsd:schema xmlns:xsd="http://www.w3.org/2001/XMLSchema" xmlns:xs="http://www.w3.org/2001/XMLSchema" xmlns:p="http://schemas.microsoft.com/office/2006/metadata/properties" xmlns:ns3="bc4bb3f8-40d6-43cf-99d8-618ad8feb6a9" xmlns:ns4="f7342ab1-7c4d-438f-a873-c8cf2b37757b" targetNamespace="http://schemas.microsoft.com/office/2006/metadata/properties" ma:root="true" ma:fieldsID="690ce07b455c5da2fecc6d7d4ec85466" ns3:_="" ns4:_="">
    <xsd:import namespace="bc4bb3f8-40d6-43cf-99d8-618ad8feb6a9"/>
    <xsd:import namespace="f7342ab1-7c4d-438f-a873-c8cf2b37757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bb3f8-40d6-43cf-99d8-618ad8feb6a9" elementFormDefault="qualified">
    <xsd:import namespace="http://schemas.microsoft.com/office/2006/documentManagement/types"/>
    <xsd:import namespace="http://schemas.microsoft.com/office/infopath/2007/PartnerControls"/>
    <xsd:element name="SharedWithUsers" ma:index="8"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세부 정보 공유" ma:description="" ma:internalName="SharedWithDetails" ma:readOnly="true">
      <xsd:simpleType>
        <xsd:restriction base="dms:Note">
          <xsd:maxLength value="255"/>
        </xsd:restriction>
      </xsd:simpleType>
    </xsd:element>
    <xsd:element name="SharingHintHash" ma:index="10" nillable="true" ma:displayName="힌트 해시 공유" ma:description="" ma:hidden="true" ma:internalName="SharingHintHash" ma:readOnly="true">
      <xsd:simpleType>
        <xsd:restriction base="dms:Text"/>
      </xsd:simpleType>
    </xsd:element>
    <xsd:element name="LastSharedByUser" ma:index="11" nillable="true" ma:displayName="사용자별 마지막 공유" ma:description="" ma:internalName="LastSharedByUser" ma:readOnly="true">
      <xsd:simpleType>
        <xsd:restriction base="dms:Note">
          <xsd:maxLength value="255"/>
        </xsd:restriction>
      </xsd:simpleType>
    </xsd:element>
    <xsd:element name="LastSharedByTime" ma:index="12" nillable="true" ma:displayName="시간별 마지막 공유"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7342ab1-7c4d-438f-a873-c8cf2b37757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1880DE-491D-4F2E-B4D5-B8C59CAF7CE4}">
  <ds:schemaRefs>
    <ds:schemaRef ds:uri="http://schemas.microsoft.com/sharepoint/v3/contenttype/forms"/>
  </ds:schemaRefs>
</ds:datastoreItem>
</file>

<file path=customXml/itemProps2.xml><?xml version="1.0" encoding="utf-8"?>
<ds:datastoreItem xmlns:ds="http://schemas.openxmlformats.org/officeDocument/2006/customXml" ds:itemID="{0C821496-34EC-4F4B-BF91-57A7DFD78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bb3f8-40d6-43cf-99d8-618ad8feb6a9"/>
    <ds:schemaRef ds:uri="f7342ab1-7c4d-438f-a873-c8cf2b377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C6F50B-D246-4309-97F7-2D43FBC42B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임재은</dc:creator>
  <cp:keywords/>
  <dc:description/>
  <cp:lastModifiedBy>AustCham Info</cp:lastModifiedBy>
  <cp:revision>2</cp:revision>
  <dcterms:created xsi:type="dcterms:W3CDTF">2019-11-11T02:40:00Z</dcterms:created>
  <dcterms:modified xsi:type="dcterms:W3CDTF">2019-11-11T02:40:00Z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0x0101006CAFFA5831971E49868845077AFC2228</vt:lpwstr>
  </property>
</Properties>
</file>